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BD0CF2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BD0CF2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876"/>
      </w:tblGrid>
      <w:tr w:rsidR="00F3211B" w:rsidRPr="00F3211B" w:rsidTr="00BD0CF2">
        <w:trPr>
          <w:cantSplit/>
        </w:trPr>
        <w:tc>
          <w:tcPr>
            <w:tcW w:w="9809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76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76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876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876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876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76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BD0CF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76" w:type="dxa"/>
          </w:tcPr>
          <w:p w:rsidR="00F3211B" w:rsidRPr="00F3211B" w:rsidRDefault="00B63C62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F3211B" w:rsidRPr="00F3211B" w:rsidTr="00BD0CF2">
        <w:tc>
          <w:tcPr>
            <w:tcW w:w="98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BD0CF2">
        <w:trPr>
          <w:trHeight w:val="7361"/>
        </w:trPr>
        <w:tc>
          <w:tcPr>
            <w:tcW w:w="9809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</w:t>
            </w:r>
            <w:r w:rsidR="00EC2540"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созыве и проведении Общего собрания акционеров 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»; опубликовано </w:t>
            </w:r>
            <w:r w:rsid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16:</w:t>
            </w:r>
            <w:r w:rsid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10:48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информация в котором изменяется (корректируется): </w:t>
            </w:r>
          </w:p>
          <w:p w:rsidR="00D07DB8" w:rsidRDefault="00EC2540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Style w:val="a5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http://disclosure.skrin.ru/ShowMessage.asp?id=4&amp;eid=133177&amp;agency=7&amp;DTI=5</w:t>
            </w:r>
            <w:r w:rsid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2.3. сообщения добавлена информация о почтовом адресе, по которому могут направляться заполненные бюллетени для голосования.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адрес, по которому могут направляться заполненные бюллетени для голосования - на момент публикации сообщения Советом директоров Общества почтовый адрес, по которому могут направляться заполненные бюллетени для голосования, не определен.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адрес, по которому могут направляться заполненные бюллетени для голосования  - заполненные бюллетени для голосования могут быть направлены по одному из следующих адресов: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- 109544, г. Москва, у</w:t>
            </w:r>
            <w:r w:rsidR="008D45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8D45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="008D45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д.32, стр.1, 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«СТАТУС»;</w:t>
            </w:r>
            <w:proofErr w:type="gramEnd"/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- 362040, Республика Северная Осетия-Алания, г. Владикавказ, ул.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д.19, ПАО «Севкавказэнерго»;</w:t>
            </w: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- 357506, Ставропольский край, г. Пятигорск, пос. Энергетик, ул. Подстанционная, дом 13 «а», ПАО «МРСК Северного Кавказа».</w:t>
            </w:r>
            <w:proofErr w:type="gramEnd"/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2.6. сообщения добавлена информация о повестке дня годового Общего собрания акционеров Общества.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Повестка дня Общего собрания акционеров эмитента – на момент публикации сообщения Советом директоров Общества повестка дня годового Общего собрания акционеров эмитента не определена.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Повестка дня Общего собрания акционеров эмитента: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года; 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 Об избрании членов Совета директоров Общества;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Об избрании членов Ревизионной комиссии Общества; 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 утвержден</w:t>
            </w: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дитора Общества;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Об утверждении Устава Общества в новой редакции;</w:t>
            </w: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 утверждении Положения о Совете директоров ПАО «Севкавказэнерго» в новой редакции.</w:t>
            </w: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2.7. сообщения добавлена информация о порядке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ознакомиться, – 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годового Общего собрания акционеров эмитента, и адрес, по которому с ней можно ознакомиться, не определены.</w:t>
            </w:r>
            <w:proofErr w:type="gramEnd"/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ознакомиться, – с указанной информацией (материалами) лица, имеющие право на участие в годовом Общем собрании акционеров Общества, могут ознакомиться в период с  17 мая 2016 года по 16 июня 2016 года, с 09 часов 00 минут до 15</w:t>
            </w:r>
            <w:proofErr w:type="gram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00 минут, за исключением выходных и праздничных дней, а также 17 июня 2016 года во время проведения собрания по следующим адресам: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г. Москва, ул.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д.32, стр.1, АО «СТАТУС», тел. (495) 974-83-50;</w:t>
            </w:r>
            <w:proofErr w:type="gramEnd"/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Республика Северная Осетия-Алания, г. Владикавказ, ул.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д.19, ПАО «Севкавказэнерго», тел.: (8672) 54-34-09;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Ставропольский край, г. Пятигорск, пос. Энергетик, ул. Подстанционная, д.13а, ПАО «МРСК Северного Кавказа», тел. (8793) 40-18-07,</w:t>
            </w:r>
            <w:proofErr w:type="gramEnd"/>
          </w:p>
          <w:p w:rsidR="00EC2540" w:rsidRPr="00EC2540" w:rsidRDefault="008D4532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с «</w:t>
            </w:r>
            <w:bookmarkStart w:id="0" w:name="_GoBack"/>
            <w:bookmarkEnd w:id="0"/>
            <w:r w:rsidR="00EC2540"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17» мая 2016 года на веб-сайте Общества в сети Интернет по адресу: www.sevkavenergo.ru.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 17 мая 2016 года в электронной форме (в форме электронных документов, подписанных электронной подписью) номинальному держателю акций. </w:t>
            </w: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3.2. изменяется дата подписи сообщения.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«19» апреля 2016 г.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мая 2016 г.</w:t>
            </w:r>
          </w:p>
          <w:p w:rsidR="00EC2540" w:rsidRP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информации связано с принятием соответствующих решений Советом директоров Общества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.05.2016 (протокол №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C2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.05.2016).</w:t>
            </w:r>
          </w:p>
          <w:p w:rsidR="00EC2540" w:rsidRDefault="00EC2540" w:rsidP="00EC254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2540" w:rsidRDefault="00EC2540" w:rsidP="00EC2540">
            <w:pPr>
              <w:autoSpaceDE w:val="0"/>
              <w:autoSpaceDN w:val="0"/>
              <w:spacing w:before="240"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Сообщение</w:t>
            </w: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 существенном факте</w:t>
            </w:r>
          </w:p>
          <w:p w:rsidR="00EC2540" w:rsidRDefault="00EC2540" w:rsidP="00EC2540">
            <w:pPr>
              <w:autoSpaceDE w:val="0"/>
              <w:autoSpaceDN w:val="0"/>
              <w:spacing w:before="240"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«О созыве и проведении Общего собрания акционеров эмитента»</w:t>
            </w:r>
          </w:p>
          <w:p w:rsidR="00EC2540" w:rsidRPr="00E15092" w:rsidRDefault="00EC2540" w:rsidP="00EC2540">
            <w:pPr>
              <w:autoSpaceDE w:val="0"/>
              <w:autoSpaceDN w:val="0"/>
              <w:spacing w:before="240"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6"/>
              <w:gridCol w:w="4631"/>
            </w:tblGrid>
            <w:tr w:rsidR="00EC2540" w:rsidRPr="00F3211B" w:rsidTr="00EC2540">
              <w:trPr>
                <w:cantSplit/>
                <w:trHeight w:val="264"/>
              </w:trPr>
              <w:tc>
                <w:tcPr>
                  <w:tcW w:w="9457" w:type="dxa"/>
                  <w:gridSpan w:val="2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 Общие сведения</w:t>
                  </w:r>
                </w:p>
              </w:tc>
            </w:tr>
            <w:tr w:rsidR="00EC2540" w:rsidRPr="00F3211B" w:rsidTr="00EC2540">
              <w:trPr>
                <w:trHeight w:val="807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Публичное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акционерное общество энергетики и электрификации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Севкавказэнерго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C2540" w:rsidRPr="00F3211B" w:rsidTr="00EC2540">
              <w:trPr>
                <w:trHeight w:val="543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АО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Севкавказэнерго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C2540" w:rsidRPr="00F3211B" w:rsidTr="00EC2540">
              <w:trPr>
                <w:trHeight w:val="528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– Алания,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г. Владикавказ</w:t>
                  </w:r>
                </w:p>
              </w:tc>
            </w:tr>
            <w:tr w:rsidR="00EC2540" w:rsidRPr="00F3211B" w:rsidTr="00EC2540">
              <w:trPr>
                <w:trHeight w:val="264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1021500580090</w:t>
                  </w:r>
                </w:p>
              </w:tc>
            </w:tr>
            <w:tr w:rsidR="00EC2540" w:rsidRPr="00F3211B" w:rsidTr="00EC2540">
              <w:trPr>
                <w:trHeight w:val="264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1502002701</w:t>
                  </w:r>
                </w:p>
              </w:tc>
            </w:tr>
            <w:tr w:rsidR="00EC2540" w:rsidRPr="00F3211B" w:rsidTr="00EC2540">
              <w:trPr>
                <w:trHeight w:val="543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631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00388-A</w:t>
                  </w:r>
                </w:p>
              </w:tc>
            </w:tr>
            <w:tr w:rsidR="00EC2540" w:rsidRPr="00F3211B" w:rsidTr="00EC2540">
              <w:trPr>
                <w:trHeight w:val="807"/>
              </w:trPr>
              <w:tc>
                <w:tcPr>
                  <w:tcW w:w="4826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631" w:type="dxa"/>
                </w:tcPr>
                <w:p w:rsidR="00EC2540" w:rsidRPr="00F3211B" w:rsidRDefault="00B63C62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EC2540" w:rsidRPr="001C2F14">
                      <w:rPr>
                        <w:rStyle w:val="a5"/>
                        <w:rFonts w:ascii="Times New Roman" w:eastAsiaTheme="minorEastAsia" w:hAnsi="Times New Roman" w:cs="Times New Roman"/>
                        <w:sz w:val="24"/>
                        <w:szCs w:val="24"/>
                        <w:lang w:eastAsia="ru-RU"/>
                      </w:rPr>
                      <w:t>http://disclosure.skrin.ru/disclosure/1502002701</w:t>
                    </w:r>
                  </w:hyperlink>
                  <w:r w:rsidR="00EC254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2540" w:rsidRPr="00F3211B" w:rsidRDefault="00EC2540" w:rsidP="00EC25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42"/>
            </w:tblGrid>
            <w:tr w:rsidR="00EC2540" w:rsidRPr="00F3211B" w:rsidTr="00EC2540">
              <w:trPr>
                <w:trHeight w:val="268"/>
              </w:trPr>
              <w:tc>
                <w:tcPr>
                  <w:tcW w:w="9442" w:type="dxa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 Содержание сообщения</w:t>
                  </w:r>
                </w:p>
              </w:tc>
            </w:tr>
            <w:tr w:rsidR="00EC2540" w:rsidRPr="00F3211B" w:rsidTr="00EC2540">
              <w:trPr>
                <w:trHeight w:val="974"/>
              </w:trPr>
              <w:tc>
                <w:tcPr>
                  <w:tcW w:w="9442" w:type="dxa"/>
                </w:tcPr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Вид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бщего собрания акционеров эмитента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(очередное)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2540" w:rsidRPr="000347B2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 Форма проведения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бщего собрания акционеров эмитента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(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совместное присутствие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2540" w:rsidRPr="000347B2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2.3. Дата, место, время проведения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бщего 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      </w:r>
                </w:p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проведения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бщего собрания акционеров эмитента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июня 2016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DF5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есто проведения Общего собрания акционеров эмитента - Республика Северная Осетия-Алания, г. Владикавказ, ул. </w:t>
                  </w:r>
                  <w:proofErr w:type="spellStart"/>
                  <w:r w:rsidRPr="00DF5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Тамаева</w:t>
                  </w:r>
                  <w:proofErr w:type="spellEnd"/>
                  <w:r w:rsidRPr="00DF5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19, ПАО «Севкавказэнерго»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C2540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  <w:r w:rsidRPr="00DF5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собрания акционеров эмитента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 часов 00 минут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E173A" w:rsidRPr="000E173A" w:rsidRDefault="00EC2540" w:rsidP="000E17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адрес, по которому могут направляться заполненные бюллетени для голосования  - </w:t>
                  </w:r>
                  <w:r w:rsidR="000E173A"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заполненные бюллетени для голосования могут быть направлены по одному из следующих адресов:</w:t>
                  </w:r>
                </w:p>
                <w:p w:rsidR="000E173A" w:rsidRPr="000E173A" w:rsidRDefault="000E173A" w:rsidP="000E17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- 109544, г. Москва, ул. </w:t>
                  </w:r>
                  <w:proofErr w:type="spell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Новорогожская</w:t>
                  </w:r>
                  <w:proofErr w:type="spell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д.32, стр.1,  АО «СТАТУС»;</w:t>
                  </w:r>
                  <w:proofErr w:type="gramEnd"/>
                </w:p>
                <w:p w:rsidR="000E173A" w:rsidRPr="000E173A" w:rsidRDefault="000E173A" w:rsidP="000E17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- 362040, Республика Северная Осетия-Алания, г. Владикавказ, ул. </w:t>
                  </w:r>
                  <w:proofErr w:type="spell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Тамаева</w:t>
                  </w:r>
                  <w:proofErr w:type="spell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д.19, ПАО «Севкавказэнерго»;</w:t>
                  </w:r>
                </w:p>
                <w:p w:rsidR="00EC2540" w:rsidRDefault="000E173A" w:rsidP="000E17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- 357506, Ставропольский край, г. Пятигорск, пос. Энергетик, ул. Подстанционная, дом 13 «а», ПАО «МРСК Северного Кавказа».</w:t>
                  </w:r>
                  <w:proofErr w:type="gramEnd"/>
                </w:p>
                <w:p w:rsidR="00EC2540" w:rsidRPr="000347B2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540" w:rsidRPr="000347B2" w:rsidRDefault="00EC2540" w:rsidP="004978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2.4. Время начала регистрации лиц, принимающих участие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бщем собрании акционеров эмитента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- 09 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минут.</w:t>
                  </w:r>
                </w:p>
                <w:p w:rsidR="00EC2540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540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Дата составления списка лиц, имеющих право на участие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бщем собрании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акционеров эмитента, - 29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 2016</w:t>
                  </w:r>
                  <w:r w:rsidRPr="00034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EC2540" w:rsidRPr="003A6DA9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173A" w:rsidRPr="000E173A" w:rsidRDefault="00EC2540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  <w:r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0E173A"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Повестка дня Общего собрания акционеров эмитента: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года; 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 избрании членов Совета директоров Общества;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 избрании членов Ревизионной комиссии Общества; 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Об утвержден</w:t>
                  </w: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дитора Общества;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 утверждении Устава Общества в новой редакции;</w:t>
                  </w:r>
                </w:p>
                <w:p w:rsidR="00EC2540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Об утверждении Положения о Совете директоров ПАО «Се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вкавказэнерго» в новой редакции</w:t>
                  </w:r>
                  <w:r w:rsidR="00EC2540"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C2540" w:rsidRPr="003A6DA9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173A" w:rsidRPr="000E173A" w:rsidRDefault="00EC2540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  <w:r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ознакомления с информацией (материалами), подлежащей предоставлению при подготовке к проведению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бщего собрания акционеров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эмитента</w:t>
                  </w:r>
                  <w:r w:rsidRPr="003A6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 адрес (адреса), по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торому с ней можно ознакомиться, –</w:t>
                  </w:r>
                  <w:r w:rsid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173A"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указанной информацией (материалами) лица, имеющие право на участие в годовом Общем собрании акционеров Общества, могут ознакомиться в период с  17 мая 2016 года по 16 июня 2016 года, с 09 часов 00 минут до 15</w:t>
                  </w:r>
                  <w:proofErr w:type="gramEnd"/>
                  <w:r w:rsidR="000E173A"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 00 минут, за исключением выходных и праздничных дней, а также 17 июня 2016 года во время проведения собрания по следующим адресам: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г. Москва, ул. </w:t>
                  </w:r>
                  <w:proofErr w:type="spell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Новорогожская</w:t>
                  </w:r>
                  <w:proofErr w:type="spell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д.32, стр.1, АО «СТАТУС», тел. (495) 974-83-50;</w:t>
                  </w:r>
                  <w:proofErr w:type="gramEnd"/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Республика Северная Осетия-Алания, г. Владикавказ, ул. </w:t>
                  </w:r>
                  <w:proofErr w:type="spell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Тамаева</w:t>
                  </w:r>
                  <w:proofErr w:type="spell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д.19, ПАО «Севкавказэнерго», тел.: (8672) 54-34-09;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Ставропольский край, г. Пятигорск, пос. Энергетик, ул. Подстанционная, д.13а, ПАО «МРСК Северного Кавказа», тел. (8793) 40-18-07,</w:t>
                  </w:r>
                  <w:proofErr w:type="gramEnd"/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также с « 17» мая 2016 года на веб-сайте Общества в сети Интернет по адресу: www.sevkavenergo.ru.</w:t>
                  </w:r>
                </w:p>
                <w:p w:rsidR="000E173A" w:rsidRPr="000E173A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 17 мая 2016 года в электронной форме (в форме электронных документов, подписанных электронной подписью) номинальному держателю акций. </w:t>
                  </w:r>
                </w:p>
                <w:p w:rsidR="00EC2540" w:rsidRDefault="000E173A" w:rsidP="000E173A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      </w:r>
                </w:p>
                <w:p w:rsidR="00EC2540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2540" w:rsidRPr="00F3211B" w:rsidRDefault="00EC2540" w:rsidP="00497864">
                  <w:pPr>
                    <w:tabs>
                      <w:tab w:val="left" w:pos="284"/>
                    </w:tabs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2.8. </w:t>
                  </w:r>
                  <w:proofErr w:type="gramStart"/>
                  <w:r w:rsidRPr="00F96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Идентификационные признаки акций, владельцы которых имеют право на участие в Общем собрании акционеров эмитента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7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акции обыкновенные именные бездокументарные, государственный регистрационный номер выпуска – 10-1п-013 от 24.12.1993 (аннулирован), выпуску присвоен государственный регистрационный номер 1-01-00388-А (дата присвоения неизвестна), международный код идентификации (ISIN) - RU000A0JQPX1.</w:t>
                  </w:r>
                  <w:proofErr w:type="gramEnd"/>
                </w:p>
              </w:tc>
            </w:tr>
          </w:tbl>
          <w:p w:rsidR="00EC2540" w:rsidRPr="00F3211B" w:rsidRDefault="00EC2540" w:rsidP="00EC25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5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91"/>
              <w:gridCol w:w="384"/>
              <w:gridCol w:w="246"/>
              <w:gridCol w:w="1424"/>
              <w:gridCol w:w="384"/>
              <w:gridCol w:w="357"/>
              <w:gridCol w:w="439"/>
              <w:gridCol w:w="1644"/>
              <w:gridCol w:w="328"/>
              <w:gridCol w:w="1998"/>
              <w:gridCol w:w="111"/>
            </w:tblGrid>
            <w:tr w:rsidR="00EC2540" w:rsidRPr="00F3211B" w:rsidTr="00EC2540">
              <w:trPr>
                <w:trHeight w:val="260"/>
              </w:trPr>
              <w:tc>
                <w:tcPr>
                  <w:tcW w:w="945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 Подпись</w:t>
                  </w:r>
                </w:p>
              </w:tc>
            </w:tr>
            <w:tr w:rsidR="00EC2540" w:rsidRPr="00F3211B" w:rsidTr="00EC2540">
              <w:trPr>
                <w:trHeight w:val="1051"/>
              </w:trPr>
              <w:tc>
                <w:tcPr>
                  <w:tcW w:w="53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C2540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Директор Департамента корпоративного управления и взаимодействия с акционерами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ПАО «МРСК Северного Кавказа»  </w:t>
                  </w:r>
                </w:p>
                <w:p w:rsidR="00EC2540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(на основании доверенности от 12.11.2015 № 361)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2540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М.Х. Кумукова</w:t>
                  </w:r>
                </w:p>
              </w:tc>
              <w:tc>
                <w:tcPr>
                  <w:tcW w:w="1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540" w:rsidRPr="00F3211B" w:rsidTr="00EC2540">
              <w:trPr>
                <w:trHeight w:val="260"/>
              </w:trPr>
              <w:tc>
                <w:tcPr>
                  <w:tcW w:w="537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540" w:rsidRPr="00F3211B" w:rsidTr="00EC2540">
              <w:trPr>
                <w:trHeight w:val="505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3.2. Дата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подписи</w:t>
                  </w:r>
                </w:p>
              </w:tc>
              <w:tc>
                <w:tcPr>
                  <w:tcW w:w="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2540" w:rsidRPr="00F3211B" w:rsidRDefault="00EC2540" w:rsidP="000E173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E17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2540" w:rsidRPr="00F3211B" w:rsidRDefault="000E173A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24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2540" w:rsidRPr="00F3211B" w:rsidTr="00EC2540">
              <w:trPr>
                <w:trHeight w:val="273"/>
              </w:trPr>
              <w:tc>
                <w:tcPr>
                  <w:tcW w:w="9450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540" w:rsidRPr="00F3211B" w:rsidRDefault="00EC2540" w:rsidP="0049786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0E173A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0E173A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0E173A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BD0CF2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2" w:rsidRDefault="00B63C62" w:rsidP="00BD0CF2">
      <w:pPr>
        <w:spacing w:after="0" w:line="240" w:lineRule="auto"/>
      </w:pPr>
      <w:r>
        <w:separator/>
      </w:r>
    </w:p>
  </w:endnote>
  <w:endnote w:type="continuationSeparator" w:id="0">
    <w:p w:rsidR="00B63C62" w:rsidRDefault="00B63C62" w:rsidP="00BD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2" w:rsidRDefault="00B63C62" w:rsidP="00BD0CF2">
      <w:pPr>
        <w:spacing w:after="0" w:line="240" w:lineRule="auto"/>
      </w:pPr>
      <w:r>
        <w:separator/>
      </w:r>
    </w:p>
  </w:footnote>
  <w:footnote w:type="continuationSeparator" w:id="0">
    <w:p w:rsidR="00B63C62" w:rsidRDefault="00B63C62" w:rsidP="00BD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98513"/>
      <w:docPartObj>
        <w:docPartGallery w:val="Page Numbers (Top of Page)"/>
        <w:docPartUnique/>
      </w:docPartObj>
    </w:sdtPr>
    <w:sdtEndPr/>
    <w:sdtContent>
      <w:p w:rsidR="00BD0CF2" w:rsidRDefault="00BD0C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32">
          <w:rPr>
            <w:noProof/>
          </w:rPr>
          <w:t>4</w:t>
        </w:r>
        <w:r>
          <w:fldChar w:fldCharType="end"/>
        </w:r>
      </w:p>
    </w:sdtContent>
  </w:sdt>
  <w:p w:rsidR="00BD0CF2" w:rsidRDefault="00BD0C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0E173A"/>
    <w:rsid w:val="001676A7"/>
    <w:rsid w:val="001D6343"/>
    <w:rsid w:val="002A6E27"/>
    <w:rsid w:val="003323F3"/>
    <w:rsid w:val="00396A50"/>
    <w:rsid w:val="0043579B"/>
    <w:rsid w:val="00471A6F"/>
    <w:rsid w:val="004A1A40"/>
    <w:rsid w:val="004A320F"/>
    <w:rsid w:val="004B015A"/>
    <w:rsid w:val="0059729E"/>
    <w:rsid w:val="005F6BB7"/>
    <w:rsid w:val="006740D8"/>
    <w:rsid w:val="006C5AED"/>
    <w:rsid w:val="00701D8F"/>
    <w:rsid w:val="008D4532"/>
    <w:rsid w:val="00B47FB3"/>
    <w:rsid w:val="00B615DC"/>
    <w:rsid w:val="00B63C62"/>
    <w:rsid w:val="00BB7219"/>
    <w:rsid w:val="00BD0CF2"/>
    <w:rsid w:val="00C20DE8"/>
    <w:rsid w:val="00C44310"/>
    <w:rsid w:val="00C81017"/>
    <w:rsid w:val="00D07DB8"/>
    <w:rsid w:val="00E15092"/>
    <w:rsid w:val="00EB487E"/>
    <w:rsid w:val="00EC2540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D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CF2"/>
  </w:style>
  <w:style w:type="paragraph" w:styleId="a9">
    <w:name w:val="footer"/>
    <w:basedOn w:val="a"/>
    <w:link w:val="aa"/>
    <w:uiPriority w:val="99"/>
    <w:unhideWhenUsed/>
    <w:rsid w:val="00BD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D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CF2"/>
  </w:style>
  <w:style w:type="paragraph" w:styleId="a9">
    <w:name w:val="footer"/>
    <w:basedOn w:val="a"/>
    <w:link w:val="aa"/>
    <w:uiPriority w:val="99"/>
    <w:unhideWhenUsed/>
    <w:rsid w:val="00BD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150200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640B-5C60-45BF-9FCF-7ED93F9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5</cp:revision>
  <cp:lastPrinted>2016-03-04T13:00:00Z</cp:lastPrinted>
  <dcterms:created xsi:type="dcterms:W3CDTF">2016-05-16T12:23:00Z</dcterms:created>
  <dcterms:modified xsi:type="dcterms:W3CDTF">2016-05-16T12:37:00Z</dcterms:modified>
</cp:coreProperties>
</file>