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C005B6">
        <w:rPr>
          <w:b/>
          <w:sz w:val="26"/>
          <w:szCs w:val="26"/>
        </w:rPr>
        <w:t>9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B258DB">
        <w:rPr>
          <w:sz w:val="26"/>
          <w:szCs w:val="26"/>
        </w:rPr>
        <w:t>24</w:t>
      </w:r>
      <w:r w:rsidR="00E10FC4" w:rsidRPr="00E40BDB">
        <w:rPr>
          <w:sz w:val="26"/>
          <w:szCs w:val="26"/>
        </w:rPr>
        <w:t xml:space="preserve"> </w:t>
      </w:r>
      <w:r w:rsidR="008E218B">
        <w:rPr>
          <w:sz w:val="26"/>
          <w:szCs w:val="26"/>
        </w:rPr>
        <w:t>апреля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C005B6">
        <w:rPr>
          <w:bCs/>
          <w:sz w:val="26"/>
          <w:szCs w:val="26"/>
        </w:rPr>
        <w:t>28</w:t>
      </w:r>
      <w:r w:rsidR="008E218B">
        <w:rPr>
          <w:bCs/>
          <w:sz w:val="26"/>
          <w:szCs w:val="26"/>
        </w:rPr>
        <w:t xml:space="preserve"> апреля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165356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DF16D5" w:rsidRPr="00DF16D5">
        <w:rPr>
          <w:sz w:val="26"/>
          <w:szCs w:val="26"/>
        </w:rPr>
        <w:t>Ящерицына Юлия Витальевна</w:t>
      </w:r>
      <w:r w:rsidR="00DF16D5">
        <w:rPr>
          <w:sz w:val="26"/>
          <w:szCs w:val="26"/>
        </w:rPr>
        <w:t xml:space="preserve">,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 участие</w:t>
      </w:r>
      <w:r w:rsidR="00F75A26">
        <w:rPr>
          <w:bCs/>
          <w:sz w:val="26"/>
          <w:szCs w:val="26"/>
        </w:rPr>
        <w:t xml:space="preserve"> </w:t>
      </w:r>
      <w:proofErr w:type="spellStart"/>
      <w:r w:rsidR="00204541" w:rsidRPr="00204541">
        <w:rPr>
          <w:sz w:val="26"/>
          <w:szCs w:val="26"/>
        </w:rPr>
        <w:t>Сельцовский</w:t>
      </w:r>
      <w:proofErr w:type="spellEnd"/>
      <w:r w:rsidR="00204541" w:rsidRPr="00204541">
        <w:rPr>
          <w:sz w:val="26"/>
          <w:szCs w:val="26"/>
        </w:rPr>
        <w:t xml:space="preserve"> Петр Андреевич</w:t>
      </w:r>
      <w:proofErr w:type="gramStart"/>
      <w:r w:rsidR="00165356">
        <w:rPr>
          <w:sz w:val="26"/>
          <w:szCs w:val="26"/>
        </w:rPr>
        <w:t>,</w:t>
      </w:r>
      <w:r w:rsidR="00F75A26">
        <w:rPr>
          <w:sz w:val="26"/>
          <w:szCs w:val="26"/>
        </w:rPr>
        <w:t>.</w:t>
      </w:r>
      <w:proofErr w:type="gramEnd"/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43035B" w:rsidRDefault="00E33F58" w:rsidP="00291D2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4473C9">
        <w:rPr>
          <w:spacing w:val="-2"/>
          <w:sz w:val="26"/>
          <w:szCs w:val="26"/>
        </w:rPr>
        <w:tab/>
      </w:r>
      <w:r w:rsidR="0043035B" w:rsidRPr="0043035B">
        <w:rPr>
          <w:spacing w:val="-2"/>
          <w:sz w:val="26"/>
          <w:szCs w:val="26"/>
        </w:rPr>
        <w:t>Об утверждении скорректированного бизнес-плана Общества, включающего инвестиционную программу, на 2014 год</w:t>
      </w:r>
      <w:r w:rsidR="00C51B9C">
        <w:rPr>
          <w:spacing w:val="-2"/>
          <w:sz w:val="26"/>
          <w:szCs w:val="26"/>
        </w:rPr>
        <w:t>.</w:t>
      </w:r>
      <w:r w:rsidR="0043035B" w:rsidRPr="0043035B">
        <w:rPr>
          <w:spacing w:val="-2"/>
          <w:sz w:val="26"/>
          <w:szCs w:val="26"/>
        </w:rPr>
        <w:t xml:space="preserve"> </w:t>
      </w:r>
    </w:p>
    <w:p w:rsidR="0043035B" w:rsidRDefault="00E33F58" w:rsidP="00291D2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</w:r>
      <w:r w:rsidR="0043035B" w:rsidRPr="0043035B">
        <w:rPr>
          <w:spacing w:val="-2"/>
          <w:sz w:val="26"/>
          <w:szCs w:val="26"/>
        </w:rPr>
        <w:t>Об утверждении отчета об исполнении бизнес-плана Общества, включающего инвестиционную программу, за 2013 год</w:t>
      </w:r>
      <w:r w:rsidR="00C51B9C">
        <w:rPr>
          <w:spacing w:val="-2"/>
          <w:sz w:val="26"/>
          <w:szCs w:val="26"/>
        </w:rPr>
        <w:t>.</w:t>
      </w:r>
      <w:r w:rsidR="0043035B" w:rsidRPr="0043035B">
        <w:rPr>
          <w:spacing w:val="-2"/>
          <w:sz w:val="26"/>
          <w:szCs w:val="26"/>
        </w:rPr>
        <w:t xml:space="preserve"> </w:t>
      </w:r>
    </w:p>
    <w:p w:rsidR="009B38F6" w:rsidRDefault="00BE65BC" w:rsidP="0043035B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</w:t>
      </w:r>
      <w:r w:rsidR="00291D24">
        <w:tab/>
      </w:r>
      <w:r w:rsidR="0043035B" w:rsidRPr="0043035B">
        <w:rPr>
          <w:bCs/>
          <w:iCs/>
          <w:sz w:val="26"/>
          <w:szCs w:val="26"/>
        </w:rPr>
        <w:t>О рассмотрении  отчета Генерального директора о выполнении поручения по вопросу 7 «Об утверждении бизнес-плана Общества, включающего инвестиционную программу, на 2014 год и прогноз на 2015-2018 гг.» Совета директоров от 30.12.2013</w:t>
      </w:r>
      <w:r w:rsidR="0043035B">
        <w:rPr>
          <w:bCs/>
          <w:iCs/>
          <w:sz w:val="26"/>
          <w:szCs w:val="26"/>
        </w:rPr>
        <w:t xml:space="preserve"> (протокол № 122 от 09.01.2014) </w:t>
      </w:r>
      <w:r w:rsidR="00291D24" w:rsidRPr="00291D24">
        <w:rPr>
          <w:bCs/>
          <w:iCs/>
          <w:sz w:val="26"/>
          <w:szCs w:val="26"/>
        </w:rPr>
        <w:t>участие в годовом Общем собрании акционеров Общества</w:t>
      </w:r>
      <w:r w:rsidR="00291D24">
        <w:rPr>
          <w:bCs/>
          <w:iCs/>
          <w:sz w:val="26"/>
          <w:szCs w:val="26"/>
        </w:rPr>
        <w:t>.</w:t>
      </w:r>
    </w:p>
    <w:p w:rsidR="00291D24" w:rsidRDefault="00291D24" w:rsidP="009B38F6">
      <w:pPr>
        <w:tabs>
          <w:tab w:val="left" w:pos="284"/>
        </w:tabs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C51B9C" w:rsidRDefault="00A370CB" w:rsidP="00165356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CB05A4">
        <w:rPr>
          <w:b/>
          <w:sz w:val="26"/>
          <w:szCs w:val="26"/>
        </w:rPr>
        <w:tab/>
      </w:r>
      <w:r w:rsidR="00C51B9C" w:rsidRPr="00C51B9C">
        <w:rPr>
          <w:sz w:val="26"/>
          <w:szCs w:val="26"/>
          <w:lang w:eastAsia="en-US"/>
        </w:rPr>
        <w:t>1.</w:t>
      </w:r>
      <w:r w:rsidR="00C51B9C" w:rsidRPr="00C51B9C">
        <w:rPr>
          <w:sz w:val="26"/>
          <w:szCs w:val="26"/>
          <w:lang w:eastAsia="en-US"/>
        </w:rPr>
        <w:tab/>
        <w:t xml:space="preserve">Об утверждении скорректированного бизнес-плана Общества, включающего инвестиционную программу, на 2014 год. </w:t>
      </w:r>
    </w:p>
    <w:p w:rsidR="00A370CB" w:rsidRPr="00E40BDB" w:rsidRDefault="00A370CB" w:rsidP="00165356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C51B9C" w:rsidRPr="00C51B9C" w:rsidRDefault="00C51B9C" w:rsidP="00C51B9C">
      <w:pPr>
        <w:jc w:val="both"/>
        <w:rPr>
          <w:sz w:val="26"/>
          <w:szCs w:val="26"/>
        </w:rPr>
      </w:pPr>
      <w:r w:rsidRPr="00C51B9C">
        <w:rPr>
          <w:sz w:val="26"/>
          <w:szCs w:val="26"/>
        </w:rPr>
        <w:t>Утвердить скорректированный бизнес-план Общества, включающий инвестиционную программу, на 2014 год и принять к сведению прогнозные показатели на период 2015-2018 гг. в соответствии с Приложением № 1 к настоящему решению Совета директоров.</w:t>
      </w:r>
    </w:p>
    <w:p w:rsidR="00A370CB" w:rsidRPr="00C50585" w:rsidRDefault="00A370CB" w:rsidP="001F794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C51B9C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F564C3" w:rsidRPr="00C50585">
        <w:rPr>
          <w:sz w:val="26"/>
          <w:szCs w:val="26"/>
        </w:rPr>
        <w:t>Д.Л. Гурьянов,</w:t>
      </w:r>
      <w:r w:rsidR="00C51B9C" w:rsidRPr="00C51B9C">
        <w:t xml:space="preserve"> </w:t>
      </w:r>
      <w:r w:rsidR="00C51B9C">
        <w:t xml:space="preserve">Ю.В. </w:t>
      </w:r>
      <w:r w:rsidR="00C51B9C" w:rsidRPr="00C51B9C">
        <w:rPr>
          <w:sz w:val="26"/>
          <w:szCs w:val="26"/>
        </w:rPr>
        <w:t>Ящерицына</w:t>
      </w:r>
      <w:r w:rsidR="00C51B9C">
        <w:rPr>
          <w:sz w:val="26"/>
          <w:szCs w:val="26"/>
        </w:rPr>
        <w:t>,</w:t>
      </w:r>
      <w:r w:rsidR="00F564C3" w:rsidRPr="00C50585">
        <w:rPr>
          <w:sz w:val="26"/>
          <w:szCs w:val="26"/>
        </w:rPr>
        <w:t xml:space="preserve"> </w:t>
      </w:r>
      <w:r w:rsidR="00BF45A6" w:rsidRPr="00C50585">
        <w:rPr>
          <w:sz w:val="26"/>
          <w:szCs w:val="26"/>
        </w:rPr>
        <w:t xml:space="preserve">В.М. Федотов, </w:t>
      </w:r>
      <w:r w:rsidR="00701500" w:rsidRPr="00C50585">
        <w:rPr>
          <w:sz w:val="26"/>
          <w:szCs w:val="26"/>
        </w:rPr>
        <w:t xml:space="preserve">А.В. </w:t>
      </w:r>
      <w:proofErr w:type="spellStart"/>
      <w:r w:rsidR="00701500" w:rsidRPr="00C50585">
        <w:rPr>
          <w:sz w:val="26"/>
          <w:szCs w:val="26"/>
        </w:rPr>
        <w:t>Ейст</w:t>
      </w:r>
      <w:proofErr w:type="spellEnd"/>
      <w:r w:rsidR="00BF45A6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>К.А.</w:t>
      </w:r>
      <w:r w:rsidR="009B38F6">
        <w:rPr>
          <w:sz w:val="26"/>
          <w:szCs w:val="26"/>
        </w:rPr>
        <w:t xml:space="preserve"> </w:t>
      </w:r>
      <w:proofErr w:type="spellStart"/>
      <w:r w:rsidR="00701500" w:rsidRPr="00C50585">
        <w:rPr>
          <w:sz w:val="26"/>
          <w:szCs w:val="26"/>
        </w:rPr>
        <w:t>Иорданиди</w:t>
      </w:r>
      <w:proofErr w:type="spellEnd"/>
      <w:r w:rsidR="00A61428" w:rsidRPr="00C50585">
        <w:rPr>
          <w:sz w:val="26"/>
          <w:szCs w:val="26"/>
        </w:rPr>
        <w:t>, И.А. Шпинев</w:t>
      </w:r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lastRenderedPageBreak/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C51B9C" w:rsidRDefault="00A3574A" w:rsidP="00C51B9C">
      <w:pPr>
        <w:tabs>
          <w:tab w:val="left" w:pos="1843"/>
        </w:tabs>
        <w:jc w:val="both"/>
        <w:rPr>
          <w:sz w:val="26"/>
          <w:szCs w:val="26"/>
        </w:rPr>
      </w:pPr>
      <w:r w:rsidRPr="008E218B">
        <w:rPr>
          <w:b/>
          <w:bCs/>
          <w:color w:val="000000"/>
          <w:sz w:val="26"/>
          <w:szCs w:val="26"/>
        </w:rPr>
        <w:t>Вопрос №2:</w:t>
      </w:r>
      <w:r w:rsidR="00CB05A4">
        <w:rPr>
          <w:b/>
          <w:bCs/>
          <w:color w:val="000000"/>
          <w:sz w:val="26"/>
          <w:szCs w:val="26"/>
        </w:rPr>
        <w:tab/>
      </w:r>
      <w:r w:rsidR="00C51B9C" w:rsidRPr="00C51B9C">
        <w:rPr>
          <w:sz w:val="26"/>
          <w:szCs w:val="26"/>
        </w:rPr>
        <w:t>Об утверждении отчета об исполнении бизнес-плана Общества, включающего инвестиционную программу, за 2013 год.</w:t>
      </w:r>
    </w:p>
    <w:p w:rsidR="00A370CB" w:rsidRPr="00C50585" w:rsidRDefault="00A370CB" w:rsidP="00C51B9C">
      <w:pPr>
        <w:tabs>
          <w:tab w:val="left" w:pos="1843"/>
        </w:tabs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C51B9C" w:rsidRDefault="00C51B9C" w:rsidP="00F72975">
      <w:pPr>
        <w:ind w:right="-2"/>
        <w:jc w:val="both"/>
        <w:rPr>
          <w:sz w:val="26"/>
          <w:szCs w:val="26"/>
        </w:rPr>
      </w:pPr>
      <w:r w:rsidRPr="00C51B9C">
        <w:rPr>
          <w:sz w:val="26"/>
          <w:szCs w:val="26"/>
        </w:rPr>
        <w:t>Утвердить отчет об исполнении бизнес-плана Общества, включающего инвестиционную программу, за 2013 год в соответствии с Приложением № 2 к настоящему решению Совета директоров.</w:t>
      </w:r>
    </w:p>
    <w:p w:rsidR="00A370CB" w:rsidRPr="00C50585" w:rsidRDefault="00A370CB" w:rsidP="00F72975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C51B9C">
        <w:rPr>
          <w:b/>
          <w:sz w:val="26"/>
          <w:szCs w:val="26"/>
        </w:rPr>
        <w:t>6</w:t>
      </w:r>
      <w:r w:rsidRPr="00C50585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>(Д.Л. Гурьянов,</w:t>
      </w:r>
      <w:r w:rsidR="00C51B9C" w:rsidRPr="00C51B9C">
        <w:t xml:space="preserve"> </w:t>
      </w:r>
      <w:r w:rsidR="00C51B9C">
        <w:t xml:space="preserve">Ю.В. </w:t>
      </w:r>
      <w:r w:rsidR="00C51B9C">
        <w:rPr>
          <w:sz w:val="26"/>
          <w:szCs w:val="26"/>
        </w:rPr>
        <w:t>Ящерицына,</w:t>
      </w:r>
      <w:r w:rsidR="00F564C3" w:rsidRPr="00F564C3">
        <w:rPr>
          <w:sz w:val="26"/>
          <w:szCs w:val="26"/>
        </w:rPr>
        <w:t xml:space="preserve"> В.М. Федотов, 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C51B9C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BE65BC">
        <w:rPr>
          <w:b/>
          <w:bCs/>
          <w:color w:val="000000"/>
          <w:sz w:val="26"/>
          <w:szCs w:val="26"/>
        </w:rPr>
        <w:t>Вопрос №3</w:t>
      </w:r>
      <w:r w:rsidR="00CB05A4">
        <w:rPr>
          <w:b/>
          <w:sz w:val="26"/>
          <w:szCs w:val="26"/>
        </w:rPr>
        <w:t>:</w:t>
      </w:r>
      <w:r w:rsidR="00CB05A4">
        <w:rPr>
          <w:b/>
          <w:sz w:val="26"/>
          <w:szCs w:val="26"/>
        </w:rPr>
        <w:tab/>
      </w:r>
      <w:r w:rsidR="00CB05A4">
        <w:rPr>
          <w:b/>
          <w:sz w:val="26"/>
          <w:szCs w:val="26"/>
        </w:rPr>
        <w:tab/>
      </w:r>
      <w:r w:rsidR="00C51B9C" w:rsidRPr="00C51B9C">
        <w:rPr>
          <w:sz w:val="26"/>
          <w:szCs w:val="26"/>
        </w:rPr>
        <w:t>О рассмотрении  отчета Генерального директора о выполнении поручения по вопросу 7 «Об утверждении бизнес-плана Общества, включающего инвестиционную программу, на 2014 год и прогноз на 2015-2018 гг.» Совета директоров от 30.12.2013 (протокол № 122 от 09.01.2014).</w:t>
      </w:r>
    </w:p>
    <w:p w:rsidR="00BE65BC" w:rsidRPr="00C50585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bookmarkStart w:id="0" w:name="_GoBack"/>
      <w:bookmarkEnd w:id="0"/>
      <w:r w:rsidRPr="00C50585">
        <w:rPr>
          <w:b/>
          <w:sz w:val="26"/>
          <w:szCs w:val="26"/>
        </w:rPr>
        <w:t>Решение:</w:t>
      </w:r>
    </w:p>
    <w:p w:rsidR="00291D24" w:rsidRPr="00291D24" w:rsidRDefault="00291D24" w:rsidP="00291D24">
      <w:pPr>
        <w:rPr>
          <w:sz w:val="26"/>
          <w:szCs w:val="26"/>
        </w:rPr>
      </w:pPr>
      <w:r w:rsidRPr="00291D24">
        <w:rPr>
          <w:sz w:val="26"/>
          <w:szCs w:val="26"/>
        </w:rPr>
        <w:t>Перенести рассмотрение вопроса на более поздний срок.</w:t>
      </w:r>
    </w:p>
    <w:p w:rsidR="00BE65BC" w:rsidRPr="00C50585" w:rsidRDefault="00BE65BC" w:rsidP="00BE65BC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C51B9C">
        <w:rPr>
          <w:b/>
          <w:sz w:val="26"/>
          <w:szCs w:val="26"/>
        </w:rPr>
        <w:t>6</w:t>
      </w:r>
      <w:r w:rsidR="00291D24">
        <w:rPr>
          <w:b/>
          <w:sz w:val="26"/>
          <w:szCs w:val="26"/>
        </w:rPr>
        <w:t xml:space="preserve"> </w:t>
      </w:r>
      <w:r w:rsidR="00F564C3" w:rsidRPr="00F564C3">
        <w:rPr>
          <w:sz w:val="26"/>
          <w:szCs w:val="26"/>
        </w:rPr>
        <w:t>(Д.Л. Гурьянов,</w:t>
      </w:r>
      <w:r w:rsidR="00C51B9C" w:rsidRPr="00C51B9C">
        <w:t xml:space="preserve"> </w:t>
      </w:r>
      <w:r w:rsidR="00C51B9C">
        <w:t xml:space="preserve">Ю.В. </w:t>
      </w:r>
      <w:r w:rsidR="00C51B9C">
        <w:rPr>
          <w:sz w:val="26"/>
          <w:szCs w:val="26"/>
        </w:rPr>
        <w:t xml:space="preserve">Ящерицына, </w:t>
      </w:r>
      <w:r w:rsidR="00F564C3" w:rsidRPr="00F564C3">
        <w:rPr>
          <w:sz w:val="26"/>
          <w:szCs w:val="26"/>
        </w:rPr>
        <w:t>В.М. Федотов,</w:t>
      </w:r>
      <w:r w:rsidR="00C51B9C" w:rsidRPr="00C51B9C">
        <w:t xml:space="preserve"> </w:t>
      </w:r>
      <w:r w:rsidR="00F564C3" w:rsidRPr="00F564C3">
        <w:rPr>
          <w:sz w:val="26"/>
          <w:szCs w:val="26"/>
        </w:rPr>
        <w:t xml:space="preserve">А.В. </w:t>
      </w:r>
      <w:proofErr w:type="spellStart"/>
      <w:r w:rsidR="00F564C3" w:rsidRPr="00F564C3">
        <w:rPr>
          <w:sz w:val="26"/>
          <w:szCs w:val="26"/>
        </w:rPr>
        <w:t>Ейст</w:t>
      </w:r>
      <w:proofErr w:type="spellEnd"/>
      <w:r w:rsidR="00F564C3" w:rsidRPr="00F564C3">
        <w:rPr>
          <w:sz w:val="26"/>
          <w:szCs w:val="26"/>
        </w:rPr>
        <w:t xml:space="preserve">, К.А. </w:t>
      </w:r>
      <w:proofErr w:type="spellStart"/>
      <w:r w:rsidR="00F564C3" w:rsidRPr="00F564C3">
        <w:rPr>
          <w:sz w:val="26"/>
          <w:szCs w:val="26"/>
        </w:rPr>
        <w:t>Иорданиди</w:t>
      </w:r>
      <w:proofErr w:type="spellEnd"/>
      <w:r w:rsidR="00F564C3" w:rsidRPr="00F564C3">
        <w:rPr>
          <w:sz w:val="26"/>
          <w:szCs w:val="26"/>
        </w:rPr>
        <w:t>, И.А. Шпинев)</w:t>
      </w:r>
    </w:p>
    <w:p w:rsidR="00BE65BC" w:rsidRPr="00C50585" w:rsidRDefault="00BE65BC" w:rsidP="00BE65BC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BE65BC" w:rsidRPr="00C50585" w:rsidRDefault="00BE65BC" w:rsidP="00BE65BC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01B22" w:rsidRDefault="00A01B22" w:rsidP="00A73515">
      <w:pPr>
        <w:rPr>
          <w:sz w:val="26"/>
          <w:szCs w:val="26"/>
        </w:rPr>
      </w:pPr>
    </w:p>
    <w:p w:rsidR="00BE65BC" w:rsidRPr="00BE65BC" w:rsidRDefault="00BE65BC" w:rsidP="00BE65BC">
      <w:pPr>
        <w:rPr>
          <w:sz w:val="26"/>
          <w:szCs w:val="26"/>
        </w:rPr>
      </w:pPr>
    </w:p>
    <w:p w:rsidR="00BE65BC" w:rsidRDefault="00BE65BC" w:rsidP="00A73515">
      <w:pPr>
        <w:rPr>
          <w:sz w:val="26"/>
          <w:szCs w:val="26"/>
        </w:rPr>
      </w:pPr>
    </w:p>
    <w:p w:rsidR="00BE65BC" w:rsidRPr="00E40BDB" w:rsidRDefault="00BE65BC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3D4E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65356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1D24"/>
    <w:rsid w:val="00292B83"/>
    <w:rsid w:val="002C068A"/>
    <w:rsid w:val="00311F56"/>
    <w:rsid w:val="00352741"/>
    <w:rsid w:val="003C45C6"/>
    <w:rsid w:val="003D4ED6"/>
    <w:rsid w:val="004206CA"/>
    <w:rsid w:val="0043035B"/>
    <w:rsid w:val="004473C9"/>
    <w:rsid w:val="00476185"/>
    <w:rsid w:val="004C7E6A"/>
    <w:rsid w:val="004F55F9"/>
    <w:rsid w:val="005300CD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D72DD"/>
    <w:rsid w:val="008E218B"/>
    <w:rsid w:val="008E7FB8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258DB"/>
    <w:rsid w:val="00B77B35"/>
    <w:rsid w:val="00BA6003"/>
    <w:rsid w:val="00BE65BC"/>
    <w:rsid w:val="00BF45A6"/>
    <w:rsid w:val="00C005B6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16D5"/>
    <w:rsid w:val="00E10FC4"/>
    <w:rsid w:val="00E33F58"/>
    <w:rsid w:val="00E40BDB"/>
    <w:rsid w:val="00EC7424"/>
    <w:rsid w:val="00EE3B10"/>
    <w:rsid w:val="00F13900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2690-A0BD-4286-ACEC-7C66DE40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Бадтиева Анжелика Георгиевна</dc:creator>
  <cp:lastModifiedBy>Николова Залина Юрьевна</cp:lastModifiedBy>
  <cp:revision>22</cp:revision>
  <cp:lastPrinted>2013-10-30T07:16:00Z</cp:lastPrinted>
  <dcterms:created xsi:type="dcterms:W3CDTF">2013-12-23T07:17:00Z</dcterms:created>
  <dcterms:modified xsi:type="dcterms:W3CDTF">2014-04-28T07:20:00Z</dcterms:modified>
</cp:coreProperties>
</file>