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7139C4">
        <w:rPr>
          <w:b/>
          <w:sz w:val="26"/>
          <w:szCs w:val="26"/>
        </w:rPr>
        <w:t>147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DF534C">
        <w:rPr>
          <w:sz w:val="26"/>
          <w:szCs w:val="26"/>
        </w:rPr>
        <w:t>22 мая</w:t>
      </w:r>
      <w:r w:rsidR="007139C4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0F4006">
        <w:rPr>
          <w:sz w:val="26"/>
          <w:szCs w:val="26"/>
        </w:rPr>
        <w:t>5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050EA3">
        <w:rPr>
          <w:bCs/>
          <w:sz w:val="26"/>
          <w:szCs w:val="26"/>
        </w:rPr>
        <w:t xml:space="preserve"> </w:t>
      </w:r>
      <w:r w:rsidR="007139C4">
        <w:rPr>
          <w:bCs/>
          <w:sz w:val="26"/>
          <w:szCs w:val="26"/>
        </w:rPr>
        <w:t>2</w:t>
      </w:r>
      <w:r w:rsidR="00DF534C">
        <w:rPr>
          <w:bCs/>
          <w:sz w:val="26"/>
          <w:szCs w:val="26"/>
        </w:rPr>
        <w:t>7</w:t>
      </w:r>
      <w:r w:rsidR="007139C4">
        <w:rPr>
          <w:bCs/>
          <w:sz w:val="26"/>
          <w:szCs w:val="26"/>
        </w:rPr>
        <w:t xml:space="preserve"> мая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7A1008">
        <w:rPr>
          <w:bCs/>
          <w:sz w:val="26"/>
          <w:szCs w:val="26"/>
        </w:rPr>
        <w:t>5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DF534C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620DC8">
        <w:rPr>
          <w:sz w:val="26"/>
          <w:szCs w:val="26"/>
        </w:rPr>
        <w:t>Аушев А</w:t>
      </w:r>
      <w:r w:rsidR="00DF534C">
        <w:rPr>
          <w:sz w:val="26"/>
          <w:szCs w:val="26"/>
        </w:rPr>
        <w:t xml:space="preserve">ртур Магометович, </w:t>
      </w:r>
      <w:r w:rsidR="003B5945">
        <w:rPr>
          <w:sz w:val="26"/>
          <w:szCs w:val="26"/>
        </w:rPr>
        <w:t>Исаев Валерий Иванович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187919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7139C4" w:rsidRPr="007139C4">
        <w:rPr>
          <w:spacing w:val="-2"/>
          <w:sz w:val="26"/>
          <w:szCs w:val="26"/>
        </w:rPr>
        <w:t>О предварительном утверждении годового отчета Общества за 2014 год.</w:t>
      </w:r>
    </w:p>
    <w:p w:rsidR="00187919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7139C4" w:rsidRPr="007139C4">
        <w:rPr>
          <w:spacing w:val="-2"/>
          <w:sz w:val="26"/>
          <w:szCs w:val="26"/>
        </w:rPr>
        <w:t>О рассмотрении годовой бухгалтерской отчетности Общества за 2014 год, в том числе о рекомендациях по распределению прибыли и убытков Общества по итогам 2014 финансового года.</w:t>
      </w:r>
    </w:p>
    <w:p w:rsidR="00187919" w:rsidRDefault="00F97D9F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F97D9F">
        <w:rPr>
          <w:bCs/>
          <w:sz w:val="26"/>
          <w:szCs w:val="26"/>
        </w:rPr>
        <w:tab/>
      </w:r>
      <w:r w:rsidR="007139C4" w:rsidRPr="007139C4">
        <w:rPr>
          <w:bCs/>
          <w:sz w:val="26"/>
          <w:szCs w:val="26"/>
        </w:rPr>
        <w:t xml:space="preserve">О </w:t>
      </w:r>
      <w:r w:rsidR="00620DC8">
        <w:rPr>
          <w:bCs/>
          <w:sz w:val="26"/>
          <w:szCs w:val="26"/>
        </w:rPr>
        <w:t>рекомендациях по размеру дивидендов по акциям Общества за 2014 год, порядку их выплаты и о предложениях годовому Общему собранию акционеров об определении даты составления списка лиц, имеющих право на получение дивидендов</w:t>
      </w:r>
      <w:r w:rsidR="007139C4" w:rsidRPr="007139C4">
        <w:rPr>
          <w:bCs/>
          <w:sz w:val="26"/>
          <w:szCs w:val="26"/>
        </w:rPr>
        <w:t>.</w:t>
      </w:r>
    </w:p>
    <w:p w:rsidR="007139C4" w:rsidRDefault="007139C4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 рассмотрении кандидатуры аудитора Общества.</w:t>
      </w:r>
    </w:p>
    <w:p w:rsidR="007139C4" w:rsidRDefault="007139C4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 рассмотрении проекта Устава Общества в новой редакции.</w:t>
      </w:r>
    </w:p>
    <w:p w:rsidR="007139C4" w:rsidRDefault="007139C4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 рассмотрении проекта внутреннего документа Общества: Положения об Общем собрании акционеров Общества в новой редакции.</w:t>
      </w:r>
    </w:p>
    <w:p w:rsidR="007139C4" w:rsidRDefault="007139C4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 рассмотрении проекта внутреннего документа Общества: Положения о Совете директоров Общества в новой редакции.</w:t>
      </w:r>
    </w:p>
    <w:p w:rsidR="007139C4" w:rsidRDefault="007139C4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 рассмотрении проекта внутреннего документа Общества: Положения о Ревизионной комиссии Общества в новой редакции.</w:t>
      </w:r>
    </w:p>
    <w:p w:rsidR="007139C4" w:rsidRDefault="007139C4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 рассмотрении проекта внутреннего документа Общества: Положения о выплате членам Совета директоров Общества вознаграждений и компенсаций  в новой редакции.</w:t>
      </w:r>
    </w:p>
    <w:p w:rsidR="007139C4" w:rsidRDefault="007139C4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 рассмотрении проекта внутреннего документа Общества: Положения о выплате членам Ревизионной комиссии Общества вознаграждений и компенсаций в новой редакции.</w:t>
      </w:r>
    </w:p>
    <w:p w:rsidR="007139C4" w:rsidRDefault="007139C4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11.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 xml:space="preserve">Об определении </w:t>
      </w:r>
      <w:proofErr w:type="gramStart"/>
      <w:r w:rsidRPr="007139C4">
        <w:rPr>
          <w:bCs/>
          <w:sz w:val="26"/>
          <w:szCs w:val="26"/>
        </w:rPr>
        <w:t>повестки дня годового Общего собрания акционеров Общества</w:t>
      </w:r>
      <w:proofErr w:type="gramEnd"/>
      <w:r w:rsidRPr="007139C4">
        <w:rPr>
          <w:bCs/>
          <w:sz w:val="26"/>
          <w:szCs w:val="26"/>
        </w:rPr>
        <w:t>.</w:t>
      </w:r>
    </w:p>
    <w:p w:rsidR="007139C4" w:rsidRDefault="007139C4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Pr="007139C4">
        <w:rPr>
          <w:bCs/>
          <w:sz w:val="26"/>
          <w:szCs w:val="26"/>
        </w:rPr>
        <w:t>повестки дня годового Общего собрания акционеров Общества</w:t>
      </w:r>
      <w:proofErr w:type="gramEnd"/>
      <w:r w:rsidRPr="007139C4">
        <w:rPr>
          <w:bCs/>
          <w:sz w:val="26"/>
          <w:szCs w:val="26"/>
        </w:rPr>
        <w:t>.</w:t>
      </w:r>
    </w:p>
    <w:p w:rsidR="007139C4" w:rsidRDefault="007139C4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ознакомления акционеров с указанной информацией</w:t>
      </w:r>
      <w:r>
        <w:rPr>
          <w:bCs/>
          <w:sz w:val="26"/>
          <w:szCs w:val="26"/>
        </w:rPr>
        <w:t>.</w:t>
      </w:r>
    </w:p>
    <w:p w:rsidR="007139C4" w:rsidRDefault="007139C4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Об утверждении формы и текста бюллетеней для голосования на годовом Общем собрании акционеров Общества.</w:t>
      </w:r>
    </w:p>
    <w:p w:rsidR="007139C4" w:rsidRDefault="007139C4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</w:t>
      </w:r>
      <w:r>
        <w:rPr>
          <w:bCs/>
          <w:sz w:val="26"/>
          <w:szCs w:val="26"/>
        </w:rPr>
        <w:tab/>
      </w:r>
      <w:r w:rsidRPr="007139C4">
        <w:rPr>
          <w:bCs/>
          <w:sz w:val="26"/>
          <w:szCs w:val="26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голосования.</w:t>
      </w:r>
    </w:p>
    <w:p w:rsidR="007139C4" w:rsidRDefault="007139C4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</w:t>
      </w:r>
      <w:r>
        <w:rPr>
          <w:bCs/>
          <w:sz w:val="26"/>
          <w:szCs w:val="26"/>
        </w:rPr>
        <w:tab/>
      </w:r>
      <w:r w:rsidR="00A41CB3" w:rsidRPr="00A41CB3">
        <w:rPr>
          <w:bCs/>
          <w:sz w:val="26"/>
          <w:szCs w:val="26"/>
        </w:rPr>
        <w:t>Об определении  порядка сообщения акционерам Общества о проведении годового Общего собрания акционеров Общества, в том числе об утверждении формы и текста сообщения.</w:t>
      </w:r>
    </w:p>
    <w:p w:rsidR="00A41CB3" w:rsidRDefault="00A41CB3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</w:t>
      </w:r>
      <w:r>
        <w:rPr>
          <w:bCs/>
          <w:sz w:val="26"/>
          <w:szCs w:val="26"/>
        </w:rPr>
        <w:tab/>
      </w:r>
      <w:r w:rsidRPr="00A41CB3">
        <w:rPr>
          <w:bCs/>
          <w:sz w:val="26"/>
          <w:szCs w:val="26"/>
        </w:rPr>
        <w:t>Об избрании секретаря годового Общего собрания акционеров Общества.</w:t>
      </w:r>
    </w:p>
    <w:p w:rsidR="00A41CB3" w:rsidRDefault="00A41CB3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18.</w:t>
      </w:r>
      <w:r>
        <w:rPr>
          <w:bCs/>
          <w:sz w:val="26"/>
          <w:szCs w:val="26"/>
        </w:rPr>
        <w:tab/>
      </w:r>
      <w:r w:rsidRPr="00A41CB3">
        <w:rPr>
          <w:bCs/>
          <w:sz w:val="26"/>
          <w:szCs w:val="26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A41CB3" w:rsidRDefault="00A41CB3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19.</w:t>
      </w:r>
      <w:r>
        <w:rPr>
          <w:bCs/>
          <w:sz w:val="26"/>
          <w:szCs w:val="26"/>
        </w:rPr>
        <w:tab/>
      </w:r>
      <w:r w:rsidRPr="00A41CB3">
        <w:rPr>
          <w:bCs/>
          <w:sz w:val="26"/>
          <w:szCs w:val="26"/>
        </w:rPr>
        <w:t>Об утверждении условий договора с регистратором Общества.</w:t>
      </w:r>
    </w:p>
    <w:p w:rsidR="00A41CB3" w:rsidRDefault="00A41CB3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20.</w:t>
      </w:r>
      <w:r>
        <w:rPr>
          <w:bCs/>
          <w:sz w:val="26"/>
          <w:szCs w:val="26"/>
        </w:rPr>
        <w:tab/>
      </w:r>
      <w:r w:rsidRPr="00A41CB3">
        <w:rPr>
          <w:bCs/>
          <w:sz w:val="26"/>
          <w:szCs w:val="26"/>
        </w:rPr>
        <w:t xml:space="preserve">Об определении приоритетного направления деятельности Общества:  О реализации план-графика мероприятий Общества по интеграции в </w:t>
      </w:r>
      <w:proofErr w:type="gramStart"/>
      <w:r w:rsidRPr="00A41CB3">
        <w:rPr>
          <w:bCs/>
          <w:sz w:val="26"/>
          <w:szCs w:val="26"/>
        </w:rPr>
        <w:t>единую</w:t>
      </w:r>
      <w:proofErr w:type="gramEnd"/>
      <w:r w:rsidRPr="00A41CB3">
        <w:rPr>
          <w:bCs/>
          <w:sz w:val="26"/>
          <w:szCs w:val="26"/>
        </w:rPr>
        <w:t xml:space="preserve"> ИТ-систему Единого казначейства ОАО «Россети».</w:t>
      </w:r>
    </w:p>
    <w:p w:rsidR="00A41CB3" w:rsidRDefault="00A41CB3" w:rsidP="00A41CB3">
      <w:pPr>
        <w:tabs>
          <w:tab w:val="left" w:pos="426"/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21.</w:t>
      </w:r>
      <w:r>
        <w:rPr>
          <w:bCs/>
          <w:sz w:val="26"/>
          <w:szCs w:val="26"/>
        </w:rPr>
        <w:tab/>
      </w:r>
      <w:r w:rsidRPr="00A41CB3">
        <w:rPr>
          <w:bCs/>
          <w:sz w:val="26"/>
          <w:szCs w:val="26"/>
        </w:rPr>
        <w:t>О предложениях годовому Общему собранию акционеров ОАО «Севкавказэнерго» по вопросу «О передаче ОАО «МРСК Северного Кавказа» полномочий единоличного исполнительного органа ОАО «Севкавказэнерго».</w:t>
      </w:r>
    </w:p>
    <w:p w:rsidR="004D063E" w:rsidRPr="00921E56" w:rsidRDefault="004D063E" w:rsidP="00F97D9F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187919" w:rsidRDefault="00A370CB" w:rsidP="007C5E6C">
      <w:pPr>
        <w:tabs>
          <w:tab w:val="left" w:pos="426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187919" w:rsidRPr="00187919">
        <w:rPr>
          <w:spacing w:val="-2"/>
          <w:sz w:val="26"/>
          <w:szCs w:val="26"/>
        </w:rPr>
        <w:t>О предварительном утверждении годового отчета Общества за 2014 год.</w:t>
      </w:r>
    </w:p>
    <w:p w:rsidR="00A6086A" w:rsidRDefault="00A370CB" w:rsidP="004D063E">
      <w:pPr>
        <w:tabs>
          <w:tab w:val="left" w:pos="426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E230EE" w:rsidRDefault="004625EF" w:rsidP="00E230EE">
      <w:pPr>
        <w:widowControl w:val="0"/>
        <w:tabs>
          <w:tab w:val="left" w:pos="284"/>
        </w:tabs>
        <w:spacing w:line="228" w:lineRule="auto"/>
        <w:ind w:firstLine="709"/>
        <w:jc w:val="both"/>
        <w:rPr>
          <w:sz w:val="26"/>
          <w:szCs w:val="26"/>
        </w:rPr>
      </w:pPr>
      <w:r w:rsidRPr="004625EF">
        <w:rPr>
          <w:sz w:val="26"/>
          <w:szCs w:val="26"/>
        </w:rPr>
        <w:t>Предварительно утвердить годовой отчет Общества за 2014 год (Приложение № 1).</w:t>
      </w:r>
    </w:p>
    <w:p w:rsidR="004625EF" w:rsidRPr="004625EF" w:rsidRDefault="004625EF" w:rsidP="00E230EE">
      <w:pPr>
        <w:widowControl w:val="0"/>
        <w:tabs>
          <w:tab w:val="left" w:pos="284"/>
        </w:tabs>
        <w:spacing w:line="228" w:lineRule="auto"/>
        <w:ind w:firstLine="709"/>
        <w:jc w:val="both"/>
        <w:rPr>
          <w:sz w:val="26"/>
          <w:szCs w:val="26"/>
        </w:rPr>
      </w:pPr>
      <w:r w:rsidRPr="004625EF">
        <w:rPr>
          <w:sz w:val="26"/>
          <w:szCs w:val="26"/>
        </w:rPr>
        <w:t>Рекомендовать годовому Общему собранию акционеров Общества утвердить годовой отчет.</w:t>
      </w:r>
    </w:p>
    <w:p w:rsidR="00A370CB" w:rsidRPr="00BE195F" w:rsidRDefault="00A370CB" w:rsidP="00271265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E230EE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 w:rsidR="002E4AA7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>нет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4625EF" w:rsidRDefault="00A3574A" w:rsidP="004625EF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F97D9F">
        <w:rPr>
          <w:b/>
          <w:bCs/>
          <w:color w:val="000000"/>
          <w:sz w:val="26"/>
          <w:szCs w:val="26"/>
        </w:rPr>
        <w:tab/>
      </w:r>
      <w:r w:rsidR="004625EF" w:rsidRPr="004625EF">
        <w:rPr>
          <w:spacing w:val="-2"/>
          <w:sz w:val="26"/>
          <w:szCs w:val="26"/>
        </w:rPr>
        <w:t>О рассмотрении годовой бухгалтерской отчетности Общества за 2014 год, в том числе о рекомендациях по распределению прибыли и убытков Общества по итогам 2014 финансового года</w:t>
      </w:r>
      <w:r w:rsidR="004625EF">
        <w:rPr>
          <w:spacing w:val="-2"/>
          <w:sz w:val="26"/>
          <w:szCs w:val="26"/>
        </w:rPr>
        <w:t xml:space="preserve">. </w:t>
      </w:r>
    </w:p>
    <w:p w:rsidR="004625EF" w:rsidRPr="004625EF" w:rsidRDefault="00A370CB" w:rsidP="004625EF">
      <w:pPr>
        <w:tabs>
          <w:tab w:val="left" w:pos="567"/>
          <w:tab w:val="left" w:pos="1701"/>
        </w:tabs>
        <w:jc w:val="both"/>
        <w:rPr>
          <w:bCs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4625EF" w:rsidRPr="004625EF" w:rsidRDefault="004625EF" w:rsidP="007122D5">
      <w:pPr>
        <w:pStyle w:val="a9"/>
        <w:numPr>
          <w:ilvl w:val="0"/>
          <w:numId w:val="10"/>
        </w:numPr>
        <w:tabs>
          <w:tab w:val="left" w:pos="567"/>
        </w:tabs>
        <w:ind w:left="0" w:firstLine="720"/>
        <w:jc w:val="both"/>
        <w:rPr>
          <w:bCs/>
          <w:sz w:val="26"/>
          <w:szCs w:val="26"/>
        </w:rPr>
      </w:pPr>
      <w:r w:rsidRPr="004625EF">
        <w:rPr>
          <w:bCs/>
          <w:sz w:val="26"/>
          <w:szCs w:val="26"/>
        </w:rPr>
        <w:lastRenderedPageBreak/>
        <w:t>Вынести на утверждение годовому Общему собранию акционеров Общества годовую бухгалтерскую отчетность Общества за 2014 год (Приложение № 2).</w:t>
      </w:r>
    </w:p>
    <w:p w:rsidR="004625EF" w:rsidRPr="004625EF" w:rsidRDefault="004625EF" w:rsidP="007122D5">
      <w:pPr>
        <w:numPr>
          <w:ilvl w:val="0"/>
          <w:numId w:val="10"/>
        </w:num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4625EF">
        <w:rPr>
          <w:bCs/>
          <w:sz w:val="26"/>
          <w:szCs w:val="26"/>
        </w:rPr>
        <w:t>Рекомендовать годовому Общему собранию акционеров Общества утвердить следующее распределение прибыли (убытков) Общества за 2014 финансовый год:</w:t>
      </w: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4625EF" w:rsidRPr="004625EF" w:rsidTr="000D28F8">
        <w:trPr>
          <w:trHeight w:hRule="exact" w:val="326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>(тыс. руб.)</w:t>
            </w:r>
          </w:p>
        </w:tc>
      </w:tr>
      <w:tr w:rsidR="004625EF" w:rsidRPr="004625EF" w:rsidTr="000D28F8">
        <w:trPr>
          <w:trHeight w:hRule="exact" w:val="312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>Нераспределенная прибыль (убыток) отчетного периода: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>(225 292)</w:t>
            </w:r>
          </w:p>
        </w:tc>
      </w:tr>
      <w:tr w:rsidR="004625EF" w:rsidRPr="004625EF" w:rsidTr="000D28F8">
        <w:trPr>
          <w:trHeight w:hRule="exact" w:val="307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>Распределить на: Резервный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>-</w:t>
            </w:r>
          </w:p>
        </w:tc>
      </w:tr>
      <w:tr w:rsidR="004625EF" w:rsidRPr="004625EF" w:rsidTr="000D28F8">
        <w:trPr>
          <w:trHeight w:hRule="exact" w:val="312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 xml:space="preserve">                              Прибыль на развитие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>-</w:t>
            </w:r>
          </w:p>
        </w:tc>
      </w:tr>
      <w:tr w:rsidR="004625EF" w:rsidRPr="004625EF" w:rsidTr="000D28F8">
        <w:trPr>
          <w:trHeight w:hRule="exact" w:val="307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 xml:space="preserve">                              Дивиденды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>-</w:t>
            </w:r>
          </w:p>
        </w:tc>
      </w:tr>
      <w:tr w:rsidR="004625EF" w:rsidRPr="004625EF" w:rsidTr="000D28F8">
        <w:trPr>
          <w:trHeight w:hRule="exact" w:val="322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 xml:space="preserve">                              Погашение убытков прошлых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5EF" w:rsidRPr="004625EF" w:rsidRDefault="004625EF" w:rsidP="004625EF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4625EF">
              <w:rPr>
                <w:bCs/>
                <w:sz w:val="26"/>
                <w:szCs w:val="26"/>
              </w:rPr>
              <w:t>-</w:t>
            </w:r>
          </w:p>
        </w:tc>
      </w:tr>
    </w:tbl>
    <w:p w:rsidR="00A370CB" w:rsidRPr="00BE195F" w:rsidRDefault="00F97D9F" w:rsidP="00F97D9F">
      <w:pPr>
        <w:tabs>
          <w:tab w:val="left" w:pos="567"/>
        </w:tabs>
        <w:jc w:val="both"/>
        <w:rPr>
          <w:b/>
          <w:sz w:val="26"/>
          <w:szCs w:val="26"/>
        </w:rPr>
      </w:pPr>
      <w:r w:rsidRPr="00F97D9F">
        <w:rPr>
          <w:bCs/>
          <w:sz w:val="26"/>
          <w:szCs w:val="26"/>
        </w:rPr>
        <w:t xml:space="preserve"> </w:t>
      </w:r>
      <w:r w:rsidR="00A370CB"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7122D5">
        <w:rPr>
          <w:b/>
          <w:sz w:val="26"/>
          <w:szCs w:val="26"/>
        </w:rPr>
        <w:t>4</w:t>
      </w:r>
      <w:r w:rsidR="00855E0A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Черментеева,  </w:t>
      </w:r>
      <w:r w:rsidR="00F90009">
        <w:rPr>
          <w:sz w:val="26"/>
          <w:szCs w:val="26"/>
        </w:rPr>
        <w:t xml:space="preserve">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187919" w:rsidRDefault="002872F7" w:rsidP="002872F7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№3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4625EF" w:rsidRPr="004625EF">
        <w:rPr>
          <w:spacing w:val="-2"/>
          <w:sz w:val="26"/>
          <w:szCs w:val="26"/>
        </w:rPr>
        <w:t>О рекомендациях по размеру дивидендов по акциям Общества за 2014 год, порядку их выплаты и о предложениях годовому Общему собранию акционеров об определении даты составления списка лиц, имеющих право на получение дивидендов</w:t>
      </w:r>
    </w:p>
    <w:p w:rsidR="004625EF" w:rsidRDefault="002872F7" w:rsidP="004625EF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3B66E5" w:rsidRDefault="004625EF" w:rsidP="003B66E5">
      <w:pPr>
        <w:tabs>
          <w:tab w:val="left" w:pos="567"/>
          <w:tab w:val="left" w:pos="1701"/>
        </w:tabs>
        <w:ind w:firstLine="709"/>
        <w:jc w:val="both"/>
        <w:rPr>
          <w:sz w:val="26"/>
          <w:szCs w:val="26"/>
        </w:rPr>
      </w:pPr>
      <w:r w:rsidRPr="004625EF">
        <w:rPr>
          <w:sz w:val="26"/>
          <w:szCs w:val="26"/>
        </w:rPr>
        <w:t>Рекомендовать годовому Общему собранию акционеров принять следующее решение:</w:t>
      </w:r>
    </w:p>
    <w:p w:rsidR="004D063E" w:rsidRPr="004D063E" w:rsidRDefault="004625EF" w:rsidP="003B66E5">
      <w:pPr>
        <w:tabs>
          <w:tab w:val="left" w:pos="567"/>
          <w:tab w:val="left" w:pos="1701"/>
        </w:tabs>
        <w:ind w:firstLine="709"/>
        <w:jc w:val="both"/>
        <w:rPr>
          <w:sz w:val="26"/>
          <w:szCs w:val="26"/>
        </w:rPr>
      </w:pPr>
      <w:r w:rsidRPr="004625EF">
        <w:rPr>
          <w:sz w:val="26"/>
          <w:szCs w:val="26"/>
        </w:rPr>
        <w:t>Не выплачивать дивиденды по обыкновенным акциям Общества по итогам 2014 года.</w:t>
      </w:r>
    </w:p>
    <w:p w:rsidR="002872F7" w:rsidRPr="00BE195F" w:rsidRDefault="002872F7" w:rsidP="006358A1">
      <w:pPr>
        <w:widowControl w:val="0"/>
        <w:tabs>
          <w:tab w:val="left" w:pos="284"/>
          <w:tab w:val="left" w:pos="709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3B66E5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2872F7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2872F7" w:rsidRPr="00BE195F" w:rsidRDefault="002872F7" w:rsidP="002872F7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4625EF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№4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4625EF" w:rsidRPr="004625EF">
        <w:rPr>
          <w:spacing w:val="-2"/>
          <w:sz w:val="26"/>
          <w:szCs w:val="26"/>
        </w:rPr>
        <w:t>О рассмотрении кандидатуры аудитора Общества.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4625EF" w:rsidRDefault="00187919" w:rsidP="004625EF">
      <w:pPr>
        <w:rPr>
          <w:sz w:val="26"/>
          <w:szCs w:val="26"/>
        </w:rPr>
      </w:pPr>
      <w:r w:rsidRPr="004D063E">
        <w:rPr>
          <w:sz w:val="26"/>
          <w:szCs w:val="26"/>
        </w:rPr>
        <w:tab/>
      </w:r>
      <w:r w:rsidR="004625EF" w:rsidRPr="004625EF">
        <w:rPr>
          <w:sz w:val="26"/>
          <w:szCs w:val="26"/>
        </w:rPr>
        <w:t>Предложить годовому Общему собранию акционеров Общества утвердить аудитором ООО «РСМ РУСЬ».</w:t>
      </w:r>
    </w:p>
    <w:p w:rsidR="00187919" w:rsidRPr="00BE195F" w:rsidRDefault="00187919" w:rsidP="004625EF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9744F5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№5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116388" w:rsidRPr="00116388">
        <w:rPr>
          <w:spacing w:val="-2"/>
          <w:sz w:val="26"/>
          <w:szCs w:val="26"/>
        </w:rPr>
        <w:t>О рассмотрении проекта Устава Общества в новой редакции.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9744F5" w:rsidRDefault="00187919" w:rsidP="00E21176">
      <w:pPr>
        <w:jc w:val="both"/>
        <w:rPr>
          <w:sz w:val="26"/>
          <w:szCs w:val="26"/>
        </w:rPr>
      </w:pPr>
      <w:r w:rsidRPr="004D063E">
        <w:rPr>
          <w:sz w:val="26"/>
          <w:szCs w:val="26"/>
        </w:rPr>
        <w:tab/>
      </w:r>
      <w:r w:rsidR="00116388" w:rsidRPr="00116388">
        <w:rPr>
          <w:sz w:val="26"/>
          <w:szCs w:val="26"/>
        </w:rPr>
        <w:t>Предложить годовому Общему собранию акционеров Общества утвердить Устав Общества в новой редакции соглас</w:t>
      </w:r>
      <w:bookmarkStart w:id="0" w:name="_GoBack"/>
      <w:bookmarkEnd w:id="0"/>
      <w:r w:rsidR="00116388" w:rsidRPr="00116388">
        <w:rPr>
          <w:sz w:val="26"/>
          <w:szCs w:val="26"/>
        </w:rPr>
        <w:t xml:space="preserve">но Приложению № 3. </w:t>
      </w:r>
    </w:p>
    <w:p w:rsidR="00187919" w:rsidRPr="00BE195F" w:rsidRDefault="00187919" w:rsidP="00116388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lastRenderedPageBreak/>
        <w:t xml:space="preserve">«ЗА» - </w:t>
      </w:r>
      <w:r w:rsidR="009744F5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№6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116388" w:rsidRPr="00116388">
        <w:rPr>
          <w:spacing w:val="-2"/>
          <w:sz w:val="26"/>
          <w:szCs w:val="26"/>
        </w:rPr>
        <w:t>О рассмотрении проекта внутреннего документа Общества: Положения об Общем собрании акционеров Общества в новой редакции.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116388" w:rsidRDefault="00187919" w:rsidP="00E21176">
      <w:pPr>
        <w:jc w:val="both"/>
        <w:rPr>
          <w:sz w:val="26"/>
          <w:szCs w:val="26"/>
        </w:rPr>
      </w:pPr>
      <w:r w:rsidRPr="004D063E">
        <w:rPr>
          <w:sz w:val="26"/>
          <w:szCs w:val="26"/>
        </w:rPr>
        <w:tab/>
      </w:r>
      <w:r w:rsidR="00116388" w:rsidRPr="00116388">
        <w:rPr>
          <w:sz w:val="26"/>
          <w:szCs w:val="26"/>
        </w:rPr>
        <w:t>Предложить годовому Общему собранию акционеров Общества утвердить Положение об Общем собрании акционеров Общества в новой редакции в новой редакции согласно Приложению № 4 к настоящему решению Совета директоров Общества.</w:t>
      </w:r>
    </w:p>
    <w:p w:rsidR="00187919" w:rsidRPr="00BE195F" w:rsidRDefault="00187919" w:rsidP="00116388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465EC3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397F53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№7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397F53" w:rsidRPr="00397F53">
        <w:rPr>
          <w:spacing w:val="-2"/>
          <w:sz w:val="26"/>
          <w:szCs w:val="26"/>
        </w:rPr>
        <w:t>О рассмотрении проекта внутреннего документа Общества: Положения о Совете директоров Общества в новой редакции.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397F53" w:rsidRDefault="00187919" w:rsidP="00397F53">
      <w:pPr>
        <w:jc w:val="both"/>
        <w:rPr>
          <w:sz w:val="26"/>
          <w:szCs w:val="26"/>
        </w:rPr>
      </w:pPr>
      <w:r w:rsidRPr="004D063E">
        <w:rPr>
          <w:sz w:val="26"/>
          <w:szCs w:val="26"/>
        </w:rPr>
        <w:tab/>
      </w:r>
      <w:r w:rsidR="00397F53" w:rsidRPr="00397F53">
        <w:rPr>
          <w:sz w:val="26"/>
          <w:szCs w:val="26"/>
        </w:rPr>
        <w:t>Предложить годовому Общему собранию акционеров Общества утвердить Положение о Совете директоров Общества в новой редакции в новой редакции согласно Приложению № 5 к настоящему решению Совета директоров Общества.</w:t>
      </w:r>
    </w:p>
    <w:p w:rsidR="00187919" w:rsidRPr="00BE195F" w:rsidRDefault="00187919" w:rsidP="00397F53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60547C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397F53" w:rsidRDefault="00187919" w:rsidP="00397F53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№8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397F53" w:rsidRPr="00397F53">
        <w:rPr>
          <w:spacing w:val="-2"/>
          <w:sz w:val="26"/>
          <w:szCs w:val="26"/>
        </w:rPr>
        <w:t>О рассмотрении проекта внутреннего документа Общества: Положения о Ревизионной комиссии Общества в новой редакции.</w:t>
      </w:r>
    </w:p>
    <w:p w:rsidR="00187919" w:rsidRDefault="00187919" w:rsidP="00397F53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397F53" w:rsidRDefault="00187919" w:rsidP="00397F53">
      <w:pPr>
        <w:jc w:val="both"/>
        <w:rPr>
          <w:sz w:val="26"/>
          <w:szCs w:val="26"/>
        </w:rPr>
      </w:pPr>
      <w:r w:rsidRPr="004D063E">
        <w:rPr>
          <w:sz w:val="26"/>
          <w:szCs w:val="26"/>
        </w:rPr>
        <w:tab/>
      </w:r>
      <w:r w:rsidR="00397F53" w:rsidRPr="00397F53">
        <w:rPr>
          <w:sz w:val="26"/>
          <w:szCs w:val="26"/>
        </w:rPr>
        <w:t>Предложить годовому Общему собранию акционеров ОАО «Севкавказэнерго» утвердить Положение о Ревизионной комиссии Общества в новой редакции в новой редакции согласно Приложению № 6 к настоящему решению Совета директоров Общества.</w:t>
      </w:r>
    </w:p>
    <w:p w:rsidR="00187919" w:rsidRPr="00BE195F" w:rsidRDefault="00187919" w:rsidP="00397F53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601A91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397F53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№9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397F53" w:rsidRPr="00397F53">
        <w:rPr>
          <w:spacing w:val="-2"/>
          <w:sz w:val="26"/>
          <w:szCs w:val="26"/>
        </w:rPr>
        <w:t>О рассмотрении проекта внутреннего документа Общества: Положения о выплате членам Совета директоров Общества вознаграждений и компенсаций  в новой редакции.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397F53" w:rsidRPr="00397F53" w:rsidRDefault="00397F53" w:rsidP="00397F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F53">
        <w:rPr>
          <w:sz w:val="26"/>
          <w:szCs w:val="26"/>
        </w:rPr>
        <w:t xml:space="preserve">1. Одобрить проект Положения о выплате членам Совета директоров </w:t>
      </w:r>
      <w:r w:rsidRPr="00397F53">
        <w:rPr>
          <w:sz w:val="26"/>
          <w:szCs w:val="26"/>
        </w:rPr>
        <w:lastRenderedPageBreak/>
        <w:t xml:space="preserve">Общества вознаграждений и компенсаций Общества в новой редакции (приложение №  7). </w:t>
      </w:r>
    </w:p>
    <w:p w:rsidR="00397F53" w:rsidRPr="00397F53" w:rsidRDefault="00397F53" w:rsidP="00397F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7F53">
        <w:rPr>
          <w:sz w:val="26"/>
          <w:szCs w:val="26"/>
        </w:rPr>
        <w:t>2. Предложить Общему собранию акционеров Общества утвердить Положение о выплате членам Совета директоров Общества вознаграждений и компенсаций Общества в новой редакции.</w:t>
      </w:r>
    </w:p>
    <w:p w:rsidR="00187919" w:rsidRPr="00BE195F" w:rsidRDefault="00187919" w:rsidP="00397F53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AD0AB4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397F53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№10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397F53" w:rsidRPr="00397F53">
        <w:rPr>
          <w:spacing w:val="-2"/>
          <w:sz w:val="26"/>
          <w:szCs w:val="26"/>
        </w:rPr>
        <w:t>О рассмотрении проекта внутреннего документа Общества: Положения о выплате членам Ревизионной комиссии Общества вознаграждений и компенсаций в новой редакции.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397F53" w:rsidRDefault="00187919" w:rsidP="00397F53">
      <w:pPr>
        <w:jc w:val="both"/>
        <w:rPr>
          <w:sz w:val="26"/>
          <w:szCs w:val="26"/>
        </w:rPr>
      </w:pPr>
      <w:r w:rsidRPr="004D063E">
        <w:rPr>
          <w:sz w:val="26"/>
          <w:szCs w:val="26"/>
        </w:rPr>
        <w:tab/>
      </w:r>
      <w:r w:rsidR="00397F53" w:rsidRPr="00397F53">
        <w:rPr>
          <w:sz w:val="26"/>
          <w:szCs w:val="26"/>
        </w:rPr>
        <w:t>Предложить годовому Общему собранию акционеров ОАО «Севкавказэнерго» утвердить Положение о выплате членам Ревизионной комиссии Обществ вознаграждений и компенсаций в новой редакции в новой редакции согласно Приложению № 8 к настоящему решению Совета директоров Общества.</w:t>
      </w:r>
    </w:p>
    <w:p w:rsidR="00187919" w:rsidRPr="00BE195F" w:rsidRDefault="00187919" w:rsidP="00397F53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641A43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№11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397F53" w:rsidRPr="00397F53">
        <w:rPr>
          <w:spacing w:val="-2"/>
          <w:sz w:val="26"/>
          <w:szCs w:val="26"/>
        </w:rPr>
        <w:t xml:space="preserve">Об определении </w:t>
      </w:r>
      <w:proofErr w:type="gramStart"/>
      <w:r w:rsidR="00397F53" w:rsidRPr="00397F53">
        <w:rPr>
          <w:spacing w:val="-2"/>
          <w:sz w:val="26"/>
          <w:szCs w:val="26"/>
        </w:rPr>
        <w:t>повестки дня годового Общего собрания акционеров Общества</w:t>
      </w:r>
      <w:proofErr w:type="gramEnd"/>
      <w:r w:rsidRPr="00187919">
        <w:rPr>
          <w:spacing w:val="-2"/>
          <w:sz w:val="26"/>
          <w:szCs w:val="26"/>
        </w:rPr>
        <w:t>.</w:t>
      </w:r>
    </w:p>
    <w:p w:rsidR="00B037A9" w:rsidRDefault="00187919" w:rsidP="00B037A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B037A9" w:rsidRPr="00B037A9" w:rsidRDefault="00B037A9" w:rsidP="0014403F">
      <w:pPr>
        <w:tabs>
          <w:tab w:val="left" w:pos="567"/>
          <w:tab w:val="left" w:pos="1701"/>
        </w:tabs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Утвердить следующую повестку дня годового Общего собрания акционеров Общества: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1. Об утверждении годового отчета, годовой бухгалтерской отчетности Общества, а также о распределении прибыли (в том числе о выплате дивидендов) и убытков Общества по результатам 2014 финансового года.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2. Об избрании членов Совета директоров Общества.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3. Об избрании членов Ревизионной комиссии Общества.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4. Об утвержден</w:t>
      </w:r>
      <w:proofErr w:type="gramStart"/>
      <w:r w:rsidRPr="00B037A9">
        <w:rPr>
          <w:sz w:val="26"/>
          <w:szCs w:val="26"/>
        </w:rPr>
        <w:t>ии ау</w:t>
      </w:r>
      <w:proofErr w:type="gramEnd"/>
      <w:r w:rsidRPr="00B037A9">
        <w:rPr>
          <w:sz w:val="26"/>
          <w:szCs w:val="26"/>
        </w:rPr>
        <w:t>дитора Общества.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5. Об утверждении Устава Общества в новой редакции.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6. Об утверждении Положения об Общем собрании акционеров Общества в новой редакции.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7. Об утверждении Положения о Совете директоров Общества в новой редакции.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8. Об утверждении Положения о Ревизионной комиссии Общества в новой редакции.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9. Об утверждении Положения о выплате членам Совета директоров Общества вознаграждений и компенсаций в новой редакции.</w:t>
      </w:r>
    </w:p>
    <w:p w:rsidR="00B037A9" w:rsidRP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10. Об утверждении Положения о выплате членам Ревизионной комиссии Общества вознаграждений и компенсаций в новой редакции.</w:t>
      </w:r>
    </w:p>
    <w:p w:rsidR="00B037A9" w:rsidRDefault="00B037A9" w:rsidP="009F51DB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lastRenderedPageBreak/>
        <w:t>11. О передаче полномочий единоличного исполнительного органа Общества управляющей организации - ОАО «МРСК Северного Кавказа».</w:t>
      </w:r>
    </w:p>
    <w:p w:rsidR="00187919" w:rsidRPr="00BE195F" w:rsidRDefault="00187919" w:rsidP="00B037A9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D4232E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B037A9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№12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B037A9" w:rsidRPr="00B037A9">
        <w:rPr>
          <w:spacing w:val="-2"/>
          <w:sz w:val="26"/>
          <w:szCs w:val="26"/>
        </w:rPr>
        <w:tab/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="00B037A9" w:rsidRPr="00B037A9">
        <w:rPr>
          <w:spacing w:val="-2"/>
          <w:sz w:val="26"/>
          <w:szCs w:val="26"/>
        </w:rPr>
        <w:t>повестки дня годового Общего собрания акционеров Общества</w:t>
      </w:r>
      <w:proofErr w:type="gramEnd"/>
      <w:r w:rsidR="00B037A9" w:rsidRPr="00B037A9">
        <w:rPr>
          <w:spacing w:val="-2"/>
          <w:sz w:val="26"/>
          <w:szCs w:val="26"/>
        </w:rPr>
        <w:t>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B037A9" w:rsidRDefault="00187919" w:rsidP="00E21176">
      <w:pPr>
        <w:jc w:val="both"/>
        <w:rPr>
          <w:sz w:val="26"/>
          <w:szCs w:val="26"/>
        </w:rPr>
      </w:pPr>
      <w:r w:rsidRPr="004D063E">
        <w:rPr>
          <w:sz w:val="26"/>
          <w:szCs w:val="26"/>
        </w:rPr>
        <w:tab/>
      </w:r>
      <w:r w:rsidR="00B037A9" w:rsidRPr="00B037A9">
        <w:rPr>
          <w:sz w:val="26"/>
          <w:szCs w:val="26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187919" w:rsidRPr="00BE195F" w:rsidRDefault="00187919" w:rsidP="00B037A9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81706E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B037A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Вопрос №13</w:t>
      </w:r>
      <w:r w:rsidRPr="00BE195F">
        <w:rPr>
          <w:b/>
          <w:sz w:val="26"/>
          <w:szCs w:val="26"/>
        </w:rPr>
        <w:t>:</w:t>
      </w:r>
      <w:r w:rsidR="00B037A9" w:rsidRPr="00B037A9">
        <w:t xml:space="preserve"> </w:t>
      </w:r>
      <w:r w:rsidR="00B037A9" w:rsidRPr="00B037A9">
        <w:rPr>
          <w:sz w:val="26"/>
          <w:szCs w:val="26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ознакомления акционеров с указанной информацией.</w:t>
      </w:r>
    </w:p>
    <w:p w:rsidR="00B037A9" w:rsidRPr="00B037A9" w:rsidRDefault="00187919" w:rsidP="0014403F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</w:p>
    <w:p w:rsidR="00B037A9" w:rsidRPr="00B037A9" w:rsidRDefault="00B037A9" w:rsidP="0014403F">
      <w:pPr>
        <w:ind w:firstLine="709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1. 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годовая бухгалтерская отчетность, в том числе заключение аудитора, заключение Ревизионной комиссии (Ревизора) Общества по результатам проверки годовой бухгалтерской отчетности;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выписка из решения Совета директоров по вопросу внесения на утверждение годовому Общему собранию акционеров годовой бухгалтерской отчетности и о рекомендациях годовому Общему собранию акционеров о распределении прибыли (убытков) Общества за 2014 финансовый год;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годовой отчет Общества;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выписка из решения Совета директоров по вопросу о предварительном утверждении годового отчета Общества за 2014 год и рекомендациях годовому Общему собранию акционеров о его утверждении;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заключение Ревизионной комиссии о достоверности данных, содержащихся в годовом отчете Общества;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сведения о кандидатах в Совет директоров Общества;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сведения о кандидатах в Ревизионную комиссию Общества;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сведения о кандидатуре аудитора Общества;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lastRenderedPageBreak/>
        <w:t>информация о наличии либо отсутствии письменного согласия кандидатов выдвинутых для избрания в Совет директоров Общества и Ревизионную комиссию Общества;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проект Устава Общества в новой редакции;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проект Положения об Общем собрании акционеров Общества в новой редакции;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проект Положения о Совете директоров Общества  в новой редакции;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проект Положения о Ревизионной комиссии Общества в новой редакции;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проект Положения о выплате членам Совета директоров Общества вознаграждений и компенсаций в новой редакции;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проект Положения о выплате членам Ревизионной комиссии Общества вознаграждений и компенсаций в новой редакции;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рекомендации Совета директоров по размеру дивиденда по акциям Общества, порядку его выплаты и в части определения даты составления списка лиц, имеющих право на получение дивидендов;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проекты решений годового Общего собрания акционеров Общества.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2. 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«05» июня 2015 года по «24» июня 2015 года, с 09 часов 00 минут до 15 часов 00 минут, за исключением выходных и праздничных дней, по следующим адресам: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proofErr w:type="gramStart"/>
      <w:r w:rsidRPr="00B037A9">
        <w:rPr>
          <w:sz w:val="26"/>
          <w:szCs w:val="26"/>
        </w:rPr>
        <w:t xml:space="preserve">- г. Москва, ул. </w:t>
      </w:r>
      <w:proofErr w:type="spellStart"/>
      <w:r w:rsidRPr="00B037A9">
        <w:rPr>
          <w:sz w:val="26"/>
          <w:szCs w:val="26"/>
        </w:rPr>
        <w:t>Новорогожская</w:t>
      </w:r>
      <w:proofErr w:type="spellEnd"/>
      <w:r w:rsidRPr="00B037A9">
        <w:rPr>
          <w:sz w:val="26"/>
          <w:szCs w:val="26"/>
        </w:rPr>
        <w:t>, д.32, стр.1, АО «СТАТУС», тел. (495) 974-83-50;</w:t>
      </w:r>
      <w:proofErr w:type="gramEnd"/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 xml:space="preserve">- Республика Северная Осетия-Алания, г. Владикавказ, ул. </w:t>
      </w:r>
      <w:proofErr w:type="spellStart"/>
      <w:r w:rsidRPr="00B037A9">
        <w:rPr>
          <w:sz w:val="26"/>
          <w:szCs w:val="26"/>
        </w:rPr>
        <w:t>Тамаева</w:t>
      </w:r>
      <w:proofErr w:type="spellEnd"/>
      <w:r w:rsidRPr="00B037A9">
        <w:rPr>
          <w:sz w:val="26"/>
          <w:szCs w:val="26"/>
        </w:rPr>
        <w:t>, д.19, ОАО «Севкавказэнерго», тел.: (8672) 54-34-09;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proofErr w:type="gramStart"/>
      <w:r w:rsidRPr="00B037A9">
        <w:rPr>
          <w:sz w:val="26"/>
          <w:szCs w:val="26"/>
        </w:rPr>
        <w:t>- Ставропольский край, г. Пятигорск, пос. Энергетик, ул. Подстанционная, дом 13 «а», ОАО «</w:t>
      </w:r>
      <w:proofErr w:type="spellStart"/>
      <w:r w:rsidRPr="00B037A9">
        <w:rPr>
          <w:sz w:val="26"/>
          <w:szCs w:val="26"/>
        </w:rPr>
        <w:t>Севквказэнерго</w:t>
      </w:r>
      <w:proofErr w:type="spellEnd"/>
      <w:r w:rsidRPr="00B037A9">
        <w:rPr>
          <w:sz w:val="26"/>
          <w:szCs w:val="26"/>
        </w:rPr>
        <w:t xml:space="preserve">» тел. (8793) 40-16-81; </w:t>
      </w:r>
      <w:proofErr w:type="gramEnd"/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а также с «05» июня 2015 года на веб-сайте Общества в сети Интернет по адресу: www.sevkavenergo.ru.</w:t>
      </w:r>
    </w:p>
    <w:p w:rsidR="00B037A9" w:rsidRPr="00B037A9" w:rsidRDefault="00B037A9" w:rsidP="00584563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 xml:space="preserve">В случае если зарегистрированным в реестре акционеров Общества лицом является номинальный держатель акций, указанная информация (материалы) направляется до «05» июня 2015 года в электронной форме (в форме электронных документов, подписанных электронной подписью) номинальному держателю акций. </w:t>
      </w:r>
    </w:p>
    <w:p w:rsidR="0014403F" w:rsidRDefault="00B037A9" w:rsidP="00E21176">
      <w:pPr>
        <w:ind w:firstLine="567"/>
        <w:jc w:val="both"/>
        <w:rPr>
          <w:sz w:val="26"/>
          <w:szCs w:val="26"/>
        </w:rPr>
      </w:pPr>
      <w:r w:rsidRPr="00B037A9">
        <w:rPr>
          <w:sz w:val="26"/>
          <w:szCs w:val="26"/>
        </w:rPr>
        <w:t>Установить, что с указанной информацией (материалами) лица, имеющие право на участие в годовом Общем собрании акционеров Общества, вправе ознакомиться в день проведения годового Общего собрания акционеров Общества по месту его проведения.</w:t>
      </w:r>
    </w:p>
    <w:p w:rsidR="00187919" w:rsidRPr="00BE195F" w:rsidRDefault="00187919" w:rsidP="00B037A9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584563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14403F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№14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14403F" w:rsidRPr="0014403F">
        <w:rPr>
          <w:spacing w:val="-2"/>
          <w:sz w:val="26"/>
          <w:szCs w:val="26"/>
        </w:rPr>
        <w:tab/>
        <w:t>Об утверждении формы и текста бюллетеней для голосования на годовом Общем собрании акционеров Общества.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14403F" w:rsidRDefault="00187919" w:rsidP="00E21176">
      <w:pPr>
        <w:jc w:val="both"/>
        <w:rPr>
          <w:sz w:val="26"/>
          <w:szCs w:val="26"/>
        </w:rPr>
      </w:pPr>
      <w:r w:rsidRPr="004D063E">
        <w:rPr>
          <w:sz w:val="26"/>
          <w:szCs w:val="26"/>
        </w:rPr>
        <w:lastRenderedPageBreak/>
        <w:tab/>
      </w:r>
      <w:r w:rsidR="0014403F" w:rsidRPr="0014403F">
        <w:rPr>
          <w:sz w:val="26"/>
          <w:szCs w:val="26"/>
        </w:rPr>
        <w:t>Утвердить форму и текст бюллетеней для голосования на годовом Общем собрании акционеров Общества согласно Приложениям №№ 9,10 к настоящему решению Совета директоров.</w:t>
      </w:r>
    </w:p>
    <w:p w:rsidR="00187919" w:rsidRPr="00BE195F" w:rsidRDefault="00187919" w:rsidP="0014403F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D32EE1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14403F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№15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14403F" w:rsidRPr="0014403F">
        <w:rPr>
          <w:spacing w:val="-2"/>
          <w:sz w:val="26"/>
          <w:szCs w:val="26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голосования.</w:t>
      </w:r>
    </w:p>
    <w:p w:rsidR="0014403F" w:rsidRPr="0014403F" w:rsidRDefault="00187919" w:rsidP="009F51DB">
      <w:pPr>
        <w:tabs>
          <w:tab w:val="left" w:pos="567"/>
          <w:tab w:val="left" w:pos="1134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  <w:r w:rsidRPr="004D063E">
        <w:rPr>
          <w:sz w:val="26"/>
          <w:szCs w:val="26"/>
        </w:rPr>
        <w:tab/>
      </w:r>
    </w:p>
    <w:p w:rsidR="0014403F" w:rsidRPr="0014403F" w:rsidRDefault="0014403F" w:rsidP="009F51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403F">
        <w:rPr>
          <w:sz w:val="26"/>
          <w:szCs w:val="26"/>
        </w:rPr>
        <w:t>1. 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 не позднее «05» июня 2015 года.</w:t>
      </w:r>
    </w:p>
    <w:p w:rsidR="0014403F" w:rsidRPr="0014403F" w:rsidRDefault="0014403F" w:rsidP="009F51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403F">
        <w:rPr>
          <w:sz w:val="26"/>
          <w:szCs w:val="26"/>
        </w:rPr>
        <w:t>2. Определить, что заполненные бюллетени для голосования могут быть направлены по одному из следующих адресов:</w:t>
      </w:r>
    </w:p>
    <w:p w:rsidR="0014403F" w:rsidRPr="0014403F" w:rsidRDefault="0014403F" w:rsidP="009F51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4403F">
        <w:rPr>
          <w:sz w:val="26"/>
          <w:szCs w:val="26"/>
        </w:rPr>
        <w:t>-</w:t>
      </w:r>
      <w:r w:rsidRPr="0014403F">
        <w:rPr>
          <w:sz w:val="26"/>
          <w:szCs w:val="26"/>
        </w:rPr>
        <w:tab/>
        <w:t xml:space="preserve">109544, г. Москва, ул. </w:t>
      </w:r>
      <w:proofErr w:type="spellStart"/>
      <w:r w:rsidRPr="0014403F">
        <w:rPr>
          <w:sz w:val="26"/>
          <w:szCs w:val="26"/>
        </w:rPr>
        <w:t>Новорогожская</w:t>
      </w:r>
      <w:proofErr w:type="spellEnd"/>
      <w:r w:rsidRPr="0014403F">
        <w:rPr>
          <w:sz w:val="26"/>
          <w:szCs w:val="26"/>
        </w:rPr>
        <w:t>, д.32, стр.1,  АО «СТАТУС»;</w:t>
      </w:r>
      <w:proofErr w:type="gramEnd"/>
    </w:p>
    <w:p w:rsidR="0014403F" w:rsidRPr="0014403F" w:rsidRDefault="0014403F" w:rsidP="009F51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403F">
        <w:rPr>
          <w:sz w:val="26"/>
          <w:szCs w:val="26"/>
        </w:rPr>
        <w:t>-</w:t>
      </w:r>
      <w:r w:rsidRPr="0014403F">
        <w:rPr>
          <w:sz w:val="26"/>
          <w:szCs w:val="26"/>
        </w:rPr>
        <w:tab/>
        <w:t xml:space="preserve">362040, Республика Северная Осетия-Алания, г. Владикавказ, ул. </w:t>
      </w:r>
      <w:proofErr w:type="spellStart"/>
      <w:r w:rsidRPr="0014403F">
        <w:rPr>
          <w:sz w:val="26"/>
          <w:szCs w:val="26"/>
        </w:rPr>
        <w:t>Тамаева</w:t>
      </w:r>
      <w:proofErr w:type="spellEnd"/>
      <w:r w:rsidRPr="0014403F">
        <w:rPr>
          <w:sz w:val="26"/>
          <w:szCs w:val="26"/>
        </w:rPr>
        <w:t>, д.19, ОАО «Севкавказэнерго»;</w:t>
      </w:r>
    </w:p>
    <w:p w:rsidR="0014403F" w:rsidRPr="0014403F" w:rsidRDefault="0014403F" w:rsidP="009F51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4403F">
        <w:rPr>
          <w:sz w:val="26"/>
          <w:szCs w:val="26"/>
        </w:rPr>
        <w:t>-</w:t>
      </w:r>
      <w:r w:rsidRPr="0014403F">
        <w:rPr>
          <w:sz w:val="26"/>
          <w:szCs w:val="26"/>
        </w:rPr>
        <w:tab/>
        <w:t>357506, Ставропольский край, г. Пятигорск, пос. Энергетик, ул. Подстанционная, дом 13 «а», ОАО «Севкавказэнерго».</w:t>
      </w:r>
      <w:proofErr w:type="gramEnd"/>
    </w:p>
    <w:p w:rsidR="0014403F" w:rsidRPr="0014403F" w:rsidRDefault="0014403F" w:rsidP="009F51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403F">
        <w:rPr>
          <w:sz w:val="26"/>
          <w:szCs w:val="26"/>
        </w:rPr>
        <w:t>Кроме того, владелец ценных бумаг, права на которые учитываются номинальным держателем или иностранным номинальным держателем, вправе принять участие в Собрании лично либо путем дачи указаний номинальному держателю или иностранному номинальному держателю голосовать определенным образом, в случае если это предусмотрено договором, заключенным с номинальным держателем или иностранным номинальным держателем. Электронный документ о голосовании, подписанный электронной подписью, должен быть направлен владельцем ценных бумаг в адрес номинального держателя или иностранного номинального держателя.</w:t>
      </w:r>
    </w:p>
    <w:p w:rsidR="0014403F" w:rsidRPr="0014403F" w:rsidRDefault="0014403F" w:rsidP="009F51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403F">
        <w:rPr>
          <w:sz w:val="26"/>
          <w:szCs w:val="26"/>
        </w:rPr>
        <w:t>3. 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«22» июня 2015 года.</w:t>
      </w:r>
    </w:p>
    <w:p w:rsidR="0014403F" w:rsidRDefault="0014403F" w:rsidP="009F51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4403F">
        <w:rPr>
          <w:sz w:val="26"/>
          <w:szCs w:val="26"/>
        </w:rPr>
        <w:t>4. 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директоров.</w:t>
      </w:r>
    </w:p>
    <w:p w:rsidR="00187919" w:rsidRPr="00BE195F" w:rsidRDefault="00187919" w:rsidP="0014403F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4127E3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14403F" w:rsidRDefault="00187919" w:rsidP="00187919">
      <w:pPr>
        <w:tabs>
          <w:tab w:val="left" w:pos="1134"/>
          <w:tab w:val="left" w:pos="1843"/>
        </w:tabs>
        <w:jc w:val="both"/>
        <w:rPr>
          <w:i/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4403F" w:rsidRPr="0014403F" w:rsidRDefault="0014403F" w:rsidP="00187919">
      <w:pPr>
        <w:tabs>
          <w:tab w:val="left" w:pos="1134"/>
          <w:tab w:val="left" w:pos="1843"/>
        </w:tabs>
        <w:jc w:val="both"/>
        <w:rPr>
          <w:i/>
          <w:sz w:val="26"/>
          <w:szCs w:val="26"/>
        </w:rPr>
      </w:pP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№16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4127E3">
        <w:rPr>
          <w:spacing w:val="-2"/>
          <w:sz w:val="26"/>
          <w:szCs w:val="26"/>
        </w:rPr>
        <w:t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сообщения.</w:t>
      </w:r>
    </w:p>
    <w:p w:rsidR="0014403F" w:rsidRPr="0014403F" w:rsidRDefault="00187919" w:rsidP="0014403F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lastRenderedPageBreak/>
        <w:t>Решение:</w:t>
      </w:r>
      <w:r>
        <w:rPr>
          <w:sz w:val="26"/>
          <w:szCs w:val="26"/>
        </w:rPr>
        <w:tab/>
      </w:r>
    </w:p>
    <w:p w:rsidR="0014403F" w:rsidRPr="0014403F" w:rsidRDefault="0014403F" w:rsidP="0014403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403F">
        <w:rPr>
          <w:sz w:val="26"/>
          <w:szCs w:val="26"/>
        </w:rPr>
        <w:t>1.</w:t>
      </w:r>
      <w:r w:rsidRPr="0014403F">
        <w:rPr>
          <w:sz w:val="26"/>
          <w:szCs w:val="26"/>
        </w:rPr>
        <w:tab/>
        <w:t>Утвердить форму и текст сообщения о проведении годового Общего собрания акционеров Общества согласно Приложению № 11.</w:t>
      </w:r>
    </w:p>
    <w:p w:rsidR="0014403F" w:rsidRPr="0014403F" w:rsidRDefault="0014403F" w:rsidP="0014403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403F">
        <w:rPr>
          <w:sz w:val="26"/>
          <w:szCs w:val="26"/>
        </w:rPr>
        <w:t>2.</w:t>
      </w:r>
      <w:r w:rsidRPr="0014403F">
        <w:rPr>
          <w:sz w:val="26"/>
          <w:szCs w:val="26"/>
        </w:rPr>
        <w:tab/>
        <w:t>Сообщить лицам, имеющим право на участие в годовом общем собрании акционеров Общества, о проведении годового Общего собрания акционеров Общества:</w:t>
      </w:r>
    </w:p>
    <w:p w:rsidR="0014403F" w:rsidRPr="0014403F" w:rsidRDefault="0014403F" w:rsidP="004127E3">
      <w:pPr>
        <w:ind w:firstLine="567"/>
        <w:jc w:val="both"/>
        <w:rPr>
          <w:sz w:val="26"/>
          <w:szCs w:val="26"/>
        </w:rPr>
      </w:pPr>
      <w:r w:rsidRPr="0014403F">
        <w:rPr>
          <w:sz w:val="26"/>
          <w:szCs w:val="26"/>
        </w:rPr>
        <w:t xml:space="preserve">- </w:t>
      </w:r>
      <w:proofErr w:type="gramStart"/>
      <w:r w:rsidRPr="0014403F">
        <w:rPr>
          <w:sz w:val="26"/>
          <w:szCs w:val="26"/>
        </w:rPr>
        <w:t>разместить сообщение</w:t>
      </w:r>
      <w:proofErr w:type="gramEnd"/>
      <w:r w:rsidRPr="0014403F">
        <w:rPr>
          <w:sz w:val="26"/>
          <w:szCs w:val="26"/>
        </w:rPr>
        <w:t xml:space="preserve"> на веб-сайте Общества в сети Интернет  не позднее «25» мая 2015 года. В случае</w:t>
      </w:r>
      <w:proofErr w:type="gramStart"/>
      <w:r w:rsidRPr="0014403F">
        <w:rPr>
          <w:sz w:val="26"/>
          <w:szCs w:val="26"/>
        </w:rPr>
        <w:t>,</w:t>
      </w:r>
      <w:proofErr w:type="gramEnd"/>
      <w:r w:rsidRPr="0014403F">
        <w:rPr>
          <w:sz w:val="26"/>
          <w:szCs w:val="26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Общества направляется в электронной форме (в форме электронных документов, подписанных электронной подписью) номинальному держателю акций не позднее «25» мая 2015 года.</w:t>
      </w:r>
    </w:p>
    <w:p w:rsidR="0014403F" w:rsidRDefault="0014403F" w:rsidP="004127E3">
      <w:pPr>
        <w:ind w:firstLine="567"/>
        <w:jc w:val="both"/>
        <w:rPr>
          <w:sz w:val="26"/>
          <w:szCs w:val="26"/>
        </w:rPr>
      </w:pPr>
      <w:r w:rsidRPr="0014403F">
        <w:rPr>
          <w:sz w:val="26"/>
          <w:szCs w:val="26"/>
        </w:rPr>
        <w:t>В случае</w:t>
      </w:r>
      <w:proofErr w:type="gramStart"/>
      <w:r w:rsidRPr="0014403F">
        <w:rPr>
          <w:sz w:val="26"/>
          <w:szCs w:val="26"/>
        </w:rPr>
        <w:t>,</w:t>
      </w:r>
      <w:proofErr w:type="gramEnd"/>
      <w:r w:rsidRPr="0014403F">
        <w:rPr>
          <w:sz w:val="26"/>
          <w:szCs w:val="26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направляется по адресу номинального держателя акций, если в списке лиц, имеющих право на участие в Общем собрании акционеров, не указан иной почтовый адрес, по которому должно направляться сообщение о проведении Общего собрания акционеров, не позднее «25» мая 2015 года.</w:t>
      </w:r>
    </w:p>
    <w:p w:rsidR="00187919" w:rsidRPr="00BE195F" w:rsidRDefault="00187919" w:rsidP="0014403F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4127E3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№17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14403F" w:rsidRPr="0014403F">
        <w:rPr>
          <w:spacing w:val="-2"/>
          <w:sz w:val="26"/>
          <w:szCs w:val="26"/>
        </w:rPr>
        <w:t>Об избрании секретаря годового Общего собрания акционеров Общества.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EF719F" w:rsidRDefault="00187919" w:rsidP="00EF719F">
      <w:pPr>
        <w:jc w:val="both"/>
        <w:rPr>
          <w:sz w:val="26"/>
          <w:szCs w:val="26"/>
        </w:rPr>
      </w:pPr>
      <w:r w:rsidRPr="004D063E">
        <w:rPr>
          <w:sz w:val="26"/>
          <w:szCs w:val="26"/>
        </w:rPr>
        <w:tab/>
      </w:r>
      <w:r w:rsidR="00EF719F" w:rsidRPr="00EF719F">
        <w:rPr>
          <w:sz w:val="26"/>
          <w:szCs w:val="26"/>
        </w:rPr>
        <w:t xml:space="preserve">Избрать секретарем годового Общего собрания акционеров Общества </w:t>
      </w:r>
      <w:proofErr w:type="spellStart"/>
      <w:r w:rsidR="00EF719F" w:rsidRPr="00EF719F">
        <w:rPr>
          <w:sz w:val="26"/>
          <w:szCs w:val="26"/>
        </w:rPr>
        <w:t>Пишванову</w:t>
      </w:r>
      <w:proofErr w:type="spellEnd"/>
      <w:r w:rsidR="00EF719F" w:rsidRPr="00EF719F">
        <w:rPr>
          <w:sz w:val="26"/>
          <w:szCs w:val="26"/>
        </w:rPr>
        <w:t xml:space="preserve"> Татьяну Геннадьевну – секретаря Совета директоров Общества.</w:t>
      </w:r>
    </w:p>
    <w:p w:rsidR="00187919" w:rsidRPr="00BE195F" w:rsidRDefault="00187919" w:rsidP="00EF719F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A91148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</w:p>
    <w:p w:rsidR="00EF719F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№18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EF719F" w:rsidRPr="00EF719F">
        <w:rPr>
          <w:spacing w:val="-2"/>
          <w:sz w:val="26"/>
          <w:szCs w:val="26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187919" w:rsidRPr="00187919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EF719F" w:rsidRPr="00EF719F" w:rsidRDefault="00187919" w:rsidP="00EF719F">
      <w:pPr>
        <w:jc w:val="both"/>
        <w:rPr>
          <w:sz w:val="26"/>
          <w:szCs w:val="26"/>
        </w:rPr>
      </w:pPr>
      <w:r w:rsidRPr="004D063E">
        <w:rPr>
          <w:sz w:val="26"/>
          <w:szCs w:val="26"/>
        </w:rPr>
        <w:tab/>
      </w:r>
    </w:p>
    <w:p w:rsidR="00EF719F" w:rsidRPr="00EF719F" w:rsidRDefault="00EF719F" w:rsidP="00EF719F">
      <w:pPr>
        <w:ind w:firstLine="709"/>
        <w:jc w:val="both"/>
        <w:rPr>
          <w:sz w:val="26"/>
          <w:szCs w:val="26"/>
        </w:rPr>
      </w:pPr>
      <w:r w:rsidRPr="00EF719F">
        <w:rPr>
          <w:sz w:val="26"/>
          <w:szCs w:val="26"/>
        </w:rPr>
        <w:t>1. Утвердить смету затрат, связанных с подготовкой и проведением годового Общего собрания акционеров Общества согласно Приложению</w:t>
      </w:r>
      <w:r w:rsidR="004935A1">
        <w:rPr>
          <w:sz w:val="26"/>
          <w:szCs w:val="26"/>
        </w:rPr>
        <w:t xml:space="preserve"> </w:t>
      </w:r>
      <w:r w:rsidRPr="00EF719F">
        <w:rPr>
          <w:sz w:val="26"/>
          <w:szCs w:val="26"/>
        </w:rPr>
        <w:t>№ 12 к настоящему решению.</w:t>
      </w:r>
    </w:p>
    <w:p w:rsidR="00EF719F" w:rsidRDefault="00EF719F" w:rsidP="00EF719F">
      <w:pPr>
        <w:ind w:firstLine="709"/>
        <w:jc w:val="both"/>
        <w:rPr>
          <w:sz w:val="26"/>
          <w:szCs w:val="26"/>
        </w:rPr>
      </w:pPr>
      <w:r w:rsidRPr="00EF719F">
        <w:rPr>
          <w:sz w:val="26"/>
          <w:szCs w:val="26"/>
        </w:rPr>
        <w:t>2. Генеральному директору не позднее двух месяцев после проведения годового Общего собрания акционеров Общества представить Совету директоров Общества отчет о расходовании средств на подготовку и проведение годового Общего собрания акционеров.</w:t>
      </w:r>
    </w:p>
    <w:p w:rsidR="00187919" w:rsidRPr="00BE195F" w:rsidRDefault="00187919" w:rsidP="00EF719F">
      <w:pPr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4935A1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lastRenderedPageBreak/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</w:p>
    <w:p w:rsidR="00EF719F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Вопрос №19</w:t>
      </w:r>
      <w:r w:rsidRPr="00BE195F">
        <w:rPr>
          <w:b/>
          <w:sz w:val="26"/>
          <w:szCs w:val="26"/>
        </w:rPr>
        <w:t>:</w:t>
      </w:r>
      <w:r w:rsidR="00EF719F" w:rsidRPr="00EF719F">
        <w:t xml:space="preserve"> </w:t>
      </w:r>
      <w:r w:rsidR="00EF719F" w:rsidRPr="00EF719F">
        <w:rPr>
          <w:sz w:val="26"/>
          <w:szCs w:val="26"/>
        </w:rPr>
        <w:t>Об утверждении условий договора с регистратором Общества.</w:t>
      </w: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187919" w:rsidRDefault="004935A1" w:rsidP="004935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87919" w:rsidRPr="004D063E">
        <w:rPr>
          <w:sz w:val="26"/>
          <w:szCs w:val="26"/>
        </w:rPr>
        <w:t>.</w:t>
      </w:r>
      <w:r>
        <w:rPr>
          <w:sz w:val="26"/>
          <w:szCs w:val="26"/>
        </w:rPr>
        <w:t xml:space="preserve"> Утвердить условия договора об оказании услуг по подготовке и проведению годового Общего собрания акционеров Общества с регистратором Общества согласно Приложению №13 к настоящему решению Совета директоров.</w:t>
      </w:r>
    </w:p>
    <w:p w:rsidR="004935A1" w:rsidRPr="004D063E" w:rsidRDefault="004935A1" w:rsidP="004935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Поручить Генеральному директору Общества подписать договор об оказании услуг по подготовке и проведению годового Общего собрания акционеров </w:t>
      </w:r>
      <w:r w:rsidRPr="004935A1">
        <w:rPr>
          <w:sz w:val="26"/>
          <w:szCs w:val="26"/>
        </w:rPr>
        <w:t>с регистратором Общества</w:t>
      </w:r>
      <w:r>
        <w:rPr>
          <w:sz w:val="26"/>
          <w:szCs w:val="26"/>
        </w:rPr>
        <w:t xml:space="preserve"> на условиях </w:t>
      </w:r>
      <w:r w:rsidRPr="004935A1">
        <w:rPr>
          <w:sz w:val="26"/>
          <w:szCs w:val="26"/>
        </w:rPr>
        <w:t>согласно Приложению №13 к настоящему решению Совета директоров</w:t>
      </w:r>
      <w:r>
        <w:rPr>
          <w:sz w:val="26"/>
          <w:szCs w:val="26"/>
        </w:rPr>
        <w:t>.</w:t>
      </w:r>
    </w:p>
    <w:p w:rsidR="00187919" w:rsidRPr="00BE195F" w:rsidRDefault="00187919" w:rsidP="00187919">
      <w:pPr>
        <w:widowControl w:val="0"/>
        <w:tabs>
          <w:tab w:val="left" w:pos="284"/>
          <w:tab w:val="left" w:pos="709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4935A1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EF719F" w:rsidRPr="00BE195F" w:rsidRDefault="00EF719F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</w:p>
    <w:p w:rsidR="00187919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№20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EF719F" w:rsidRPr="00EF719F">
        <w:rPr>
          <w:spacing w:val="-2"/>
          <w:sz w:val="26"/>
          <w:szCs w:val="26"/>
        </w:rPr>
        <w:t xml:space="preserve">Об определении приоритетного направления деятельности Общества:  О реализации план-графика мероприятий Общества по интеграции в </w:t>
      </w:r>
      <w:proofErr w:type="gramStart"/>
      <w:r w:rsidR="00EF719F" w:rsidRPr="00EF719F">
        <w:rPr>
          <w:spacing w:val="-2"/>
          <w:sz w:val="26"/>
          <w:szCs w:val="26"/>
        </w:rPr>
        <w:t>единую</w:t>
      </w:r>
      <w:proofErr w:type="gramEnd"/>
      <w:r w:rsidR="00EF719F" w:rsidRPr="00EF719F">
        <w:rPr>
          <w:spacing w:val="-2"/>
          <w:sz w:val="26"/>
          <w:szCs w:val="26"/>
        </w:rPr>
        <w:t xml:space="preserve"> ИТ-систему Единого казначейства ОАО «Россети».</w:t>
      </w:r>
      <w:r w:rsidRPr="00187919">
        <w:rPr>
          <w:spacing w:val="-2"/>
          <w:sz w:val="26"/>
          <w:szCs w:val="26"/>
        </w:rPr>
        <w:t>.</w:t>
      </w:r>
    </w:p>
    <w:p w:rsidR="00EF719F" w:rsidRPr="00EF719F" w:rsidRDefault="00187919" w:rsidP="00EF719F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EF719F" w:rsidRPr="00EF719F" w:rsidRDefault="00EF719F" w:rsidP="00EF719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19F">
        <w:rPr>
          <w:sz w:val="26"/>
          <w:szCs w:val="26"/>
        </w:rPr>
        <w:t>1.</w:t>
      </w:r>
      <w:r w:rsidRPr="00EF719F">
        <w:rPr>
          <w:sz w:val="26"/>
          <w:szCs w:val="26"/>
        </w:rPr>
        <w:tab/>
        <w:t>Определить реализацию ОАО «Севкавказэнерго» мероприятий по централизации и автоматизации казначейской функции приоритетным направлением деятельности Общества.</w:t>
      </w:r>
    </w:p>
    <w:p w:rsidR="00EF719F" w:rsidRPr="00EF719F" w:rsidRDefault="00EF719F" w:rsidP="00EF719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19F">
        <w:rPr>
          <w:sz w:val="26"/>
          <w:szCs w:val="26"/>
        </w:rPr>
        <w:t>2.</w:t>
      </w:r>
      <w:r w:rsidRPr="00EF719F">
        <w:rPr>
          <w:sz w:val="26"/>
          <w:szCs w:val="26"/>
        </w:rPr>
        <w:tab/>
        <w:t xml:space="preserve">Утвердить План-график реализации мероприятий Общества по интеграции в </w:t>
      </w:r>
      <w:proofErr w:type="gramStart"/>
      <w:r w:rsidRPr="00EF719F">
        <w:rPr>
          <w:sz w:val="26"/>
          <w:szCs w:val="26"/>
        </w:rPr>
        <w:t>единую</w:t>
      </w:r>
      <w:proofErr w:type="gramEnd"/>
      <w:r w:rsidRPr="00EF719F">
        <w:rPr>
          <w:sz w:val="26"/>
          <w:szCs w:val="26"/>
        </w:rPr>
        <w:t xml:space="preserve"> ИТ-систему Единого казначейства ОАО «Россети» (далее - План-график) в соответствии с Приложением № 14 к настоящему решению Совета директоров.</w:t>
      </w:r>
    </w:p>
    <w:p w:rsidR="00EF719F" w:rsidRPr="00EF719F" w:rsidRDefault="00EF719F" w:rsidP="00EF719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F719F">
        <w:rPr>
          <w:sz w:val="26"/>
          <w:szCs w:val="26"/>
        </w:rPr>
        <w:t>3.</w:t>
      </w:r>
      <w:r w:rsidRPr="00EF719F">
        <w:rPr>
          <w:sz w:val="26"/>
          <w:szCs w:val="26"/>
        </w:rPr>
        <w:tab/>
        <w:t xml:space="preserve">Поручить Единоличному исполнительному органу Общества обеспечить своевременную реализацию мероприятий, предусмотренных </w:t>
      </w:r>
      <w:proofErr w:type="gramStart"/>
      <w:r w:rsidRPr="00EF719F">
        <w:rPr>
          <w:sz w:val="26"/>
          <w:szCs w:val="26"/>
        </w:rPr>
        <w:t>План-графиком</w:t>
      </w:r>
      <w:proofErr w:type="gramEnd"/>
      <w:r w:rsidRPr="00EF719F">
        <w:rPr>
          <w:sz w:val="26"/>
          <w:szCs w:val="26"/>
        </w:rPr>
        <w:t>.</w:t>
      </w:r>
    </w:p>
    <w:p w:rsidR="00187919" w:rsidRPr="00BE195F" w:rsidRDefault="00187919" w:rsidP="00EF719F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FB13AA">
        <w:rPr>
          <w:b/>
          <w:sz w:val="26"/>
          <w:szCs w:val="26"/>
        </w:rPr>
        <w:t xml:space="preserve">4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EF719F" w:rsidRDefault="00187919" w:rsidP="00187919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№21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EF719F" w:rsidRPr="00EF719F">
        <w:rPr>
          <w:spacing w:val="-2"/>
          <w:sz w:val="26"/>
          <w:szCs w:val="26"/>
        </w:rPr>
        <w:t>О предложениях годовому Общему собранию акционеров ОАО «Севкавказэнерго» по вопросу «О передаче   ОАО «МРСК Северного Кавказа» полномочий единоличного исполнительного органа ОАО «Севкавказэнерго».</w:t>
      </w:r>
    </w:p>
    <w:p w:rsidR="00E21176" w:rsidRDefault="00187919" w:rsidP="00B602E7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Pr="004D063E">
        <w:rPr>
          <w:sz w:val="26"/>
          <w:szCs w:val="26"/>
        </w:rPr>
        <w:tab/>
      </w:r>
    </w:p>
    <w:p w:rsidR="00EF719F" w:rsidRPr="00EF719F" w:rsidRDefault="00EF719F" w:rsidP="00E21176">
      <w:pPr>
        <w:tabs>
          <w:tab w:val="left" w:pos="567"/>
          <w:tab w:val="left" w:pos="1701"/>
        </w:tabs>
        <w:ind w:firstLine="709"/>
        <w:jc w:val="both"/>
        <w:rPr>
          <w:sz w:val="26"/>
          <w:szCs w:val="26"/>
        </w:rPr>
      </w:pPr>
      <w:r w:rsidRPr="00EF719F">
        <w:rPr>
          <w:sz w:val="26"/>
          <w:szCs w:val="26"/>
        </w:rPr>
        <w:t>Предложить годовому Общему собрани</w:t>
      </w:r>
      <w:r w:rsidR="00E21176">
        <w:rPr>
          <w:sz w:val="26"/>
          <w:szCs w:val="26"/>
        </w:rPr>
        <w:t xml:space="preserve">ю акционеров </w:t>
      </w:r>
      <w:r w:rsidRPr="00EF719F">
        <w:rPr>
          <w:sz w:val="26"/>
          <w:szCs w:val="26"/>
        </w:rPr>
        <w:t>ОАО «Севкавказэнерго» передать полномочия единоличного исполнительного органа Общества управляющей организации - ОАО «МРСК Северного Кавказа».</w:t>
      </w:r>
    </w:p>
    <w:p w:rsidR="00187919" w:rsidRPr="00BE195F" w:rsidRDefault="00187919" w:rsidP="00EF719F">
      <w:pPr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B602E7">
        <w:rPr>
          <w:b/>
          <w:sz w:val="26"/>
          <w:szCs w:val="26"/>
        </w:rPr>
        <w:t>4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 w:rsidRPr="00BE195F">
        <w:rPr>
          <w:sz w:val="26"/>
          <w:szCs w:val="26"/>
        </w:rPr>
        <w:t xml:space="preserve">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187919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lastRenderedPageBreak/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187919" w:rsidRPr="00BE195F" w:rsidRDefault="00187919" w:rsidP="00187919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187919" w:rsidRPr="00BE195F" w:rsidRDefault="00187919" w:rsidP="00187919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7C7B83" w:rsidRPr="007C7B83" w:rsidRDefault="007C7B83" w:rsidP="007C7B83">
      <w:pPr>
        <w:jc w:val="both"/>
        <w:rPr>
          <w:sz w:val="28"/>
          <w:szCs w:val="28"/>
        </w:rPr>
      </w:pPr>
    </w:p>
    <w:p w:rsidR="0097447D" w:rsidRPr="00780A33" w:rsidRDefault="0097447D" w:rsidP="008908DA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  <w:tr w:rsidR="007A1008" w:rsidRPr="00E40BDB" w:rsidTr="00E33F58">
        <w:trPr>
          <w:trHeight w:val="615"/>
        </w:trPr>
        <w:tc>
          <w:tcPr>
            <w:tcW w:w="6629" w:type="dxa"/>
          </w:tcPr>
          <w:p w:rsidR="007A1008" w:rsidRDefault="007A100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1008" w:rsidRDefault="007A1008" w:rsidP="00E40BDB">
            <w:pPr>
              <w:rPr>
                <w:sz w:val="26"/>
                <w:szCs w:val="26"/>
              </w:rPr>
            </w:pPr>
          </w:p>
        </w:tc>
      </w:tr>
    </w:tbl>
    <w:p w:rsidR="007B4AAD" w:rsidRDefault="007B4AAD" w:rsidP="007A1008"/>
    <w:sectPr w:rsidR="007B4AAD" w:rsidSect="008908D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BC"/>
    <w:multiLevelType w:val="hybridMultilevel"/>
    <w:tmpl w:val="19B45420"/>
    <w:lvl w:ilvl="0" w:tplc="BE8CA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041BF"/>
    <w:multiLevelType w:val="hybridMultilevel"/>
    <w:tmpl w:val="DC8C7E66"/>
    <w:lvl w:ilvl="0" w:tplc="C71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50EA3"/>
    <w:rsid w:val="00067661"/>
    <w:rsid w:val="0006767F"/>
    <w:rsid w:val="000F4006"/>
    <w:rsid w:val="00101CF4"/>
    <w:rsid w:val="00116388"/>
    <w:rsid w:val="00116614"/>
    <w:rsid w:val="00116C69"/>
    <w:rsid w:val="00130247"/>
    <w:rsid w:val="00135FE1"/>
    <w:rsid w:val="001376BE"/>
    <w:rsid w:val="0014403F"/>
    <w:rsid w:val="00147C2C"/>
    <w:rsid w:val="00165356"/>
    <w:rsid w:val="00173C63"/>
    <w:rsid w:val="00174FC8"/>
    <w:rsid w:val="00187919"/>
    <w:rsid w:val="00195A00"/>
    <w:rsid w:val="001A6D00"/>
    <w:rsid w:val="001B67E1"/>
    <w:rsid w:val="001E1B72"/>
    <w:rsid w:val="001E7002"/>
    <w:rsid w:val="001F195A"/>
    <w:rsid w:val="001F7945"/>
    <w:rsid w:val="00204541"/>
    <w:rsid w:val="0021216E"/>
    <w:rsid w:val="002326D8"/>
    <w:rsid w:val="0024368B"/>
    <w:rsid w:val="002504A2"/>
    <w:rsid w:val="00260B7D"/>
    <w:rsid w:val="00271265"/>
    <w:rsid w:val="00271935"/>
    <w:rsid w:val="002733D3"/>
    <w:rsid w:val="00283103"/>
    <w:rsid w:val="002872F7"/>
    <w:rsid w:val="00291D24"/>
    <w:rsid w:val="00292B83"/>
    <w:rsid w:val="002C068A"/>
    <w:rsid w:val="002E4AA7"/>
    <w:rsid w:val="002F3F3D"/>
    <w:rsid w:val="00311F56"/>
    <w:rsid w:val="00352741"/>
    <w:rsid w:val="00382566"/>
    <w:rsid w:val="00397F53"/>
    <w:rsid w:val="003A2A85"/>
    <w:rsid w:val="003A37A6"/>
    <w:rsid w:val="003B5945"/>
    <w:rsid w:val="003B66E5"/>
    <w:rsid w:val="003C45C6"/>
    <w:rsid w:val="003D4ED6"/>
    <w:rsid w:val="004127E3"/>
    <w:rsid w:val="004206CA"/>
    <w:rsid w:val="0043035B"/>
    <w:rsid w:val="004473C9"/>
    <w:rsid w:val="00455BE2"/>
    <w:rsid w:val="004625EF"/>
    <w:rsid w:val="0046563B"/>
    <w:rsid w:val="00465EC3"/>
    <w:rsid w:val="00476185"/>
    <w:rsid w:val="004935A1"/>
    <w:rsid w:val="004C7E6A"/>
    <w:rsid w:val="004D063E"/>
    <w:rsid w:val="004E6522"/>
    <w:rsid w:val="004F55F9"/>
    <w:rsid w:val="005300CD"/>
    <w:rsid w:val="00530DB5"/>
    <w:rsid w:val="0056394A"/>
    <w:rsid w:val="00584563"/>
    <w:rsid w:val="005A2DAF"/>
    <w:rsid w:val="005E2FC9"/>
    <w:rsid w:val="005E419D"/>
    <w:rsid w:val="005F258E"/>
    <w:rsid w:val="00601A91"/>
    <w:rsid w:val="0060547C"/>
    <w:rsid w:val="00620DC8"/>
    <w:rsid w:val="006358A1"/>
    <w:rsid w:val="00641A43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122D5"/>
    <w:rsid w:val="007139C4"/>
    <w:rsid w:val="007375CD"/>
    <w:rsid w:val="00756898"/>
    <w:rsid w:val="00780A33"/>
    <w:rsid w:val="007A1008"/>
    <w:rsid w:val="007A3D85"/>
    <w:rsid w:val="007B4AAD"/>
    <w:rsid w:val="007C5E6C"/>
    <w:rsid w:val="007C7B83"/>
    <w:rsid w:val="0081706E"/>
    <w:rsid w:val="008224FB"/>
    <w:rsid w:val="00823B94"/>
    <w:rsid w:val="0085050F"/>
    <w:rsid w:val="008519A4"/>
    <w:rsid w:val="00855E0A"/>
    <w:rsid w:val="00887DD3"/>
    <w:rsid w:val="008908DA"/>
    <w:rsid w:val="008A3AD0"/>
    <w:rsid w:val="008D72DD"/>
    <w:rsid w:val="008E218B"/>
    <w:rsid w:val="008E7FB8"/>
    <w:rsid w:val="00900864"/>
    <w:rsid w:val="0091225F"/>
    <w:rsid w:val="00921E56"/>
    <w:rsid w:val="009608DA"/>
    <w:rsid w:val="009710BC"/>
    <w:rsid w:val="0097447D"/>
    <w:rsid w:val="009744F5"/>
    <w:rsid w:val="009A19FF"/>
    <w:rsid w:val="009B38F6"/>
    <w:rsid w:val="009D055A"/>
    <w:rsid w:val="009F3D7A"/>
    <w:rsid w:val="009F51DB"/>
    <w:rsid w:val="00A01B22"/>
    <w:rsid w:val="00A139A8"/>
    <w:rsid w:val="00A3574A"/>
    <w:rsid w:val="00A370CB"/>
    <w:rsid w:val="00A41CB3"/>
    <w:rsid w:val="00A511FE"/>
    <w:rsid w:val="00A6086A"/>
    <w:rsid w:val="00A61428"/>
    <w:rsid w:val="00A63393"/>
    <w:rsid w:val="00A642A2"/>
    <w:rsid w:val="00A73515"/>
    <w:rsid w:val="00A9079D"/>
    <w:rsid w:val="00A91148"/>
    <w:rsid w:val="00AD0AB4"/>
    <w:rsid w:val="00AF4507"/>
    <w:rsid w:val="00B037A9"/>
    <w:rsid w:val="00B21753"/>
    <w:rsid w:val="00B258DB"/>
    <w:rsid w:val="00B602E7"/>
    <w:rsid w:val="00B77B35"/>
    <w:rsid w:val="00BA120D"/>
    <w:rsid w:val="00BA6003"/>
    <w:rsid w:val="00BD281A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32EE1"/>
    <w:rsid w:val="00D4232E"/>
    <w:rsid w:val="00DB2474"/>
    <w:rsid w:val="00DF08F2"/>
    <w:rsid w:val="00DF16D5"/>
    <w:rsid w:val="00DF534C"/>
    <w:rsid w:val="00DF54E3"/>
    <w:rsid w:val="00E0705D"/>
    <w:rsid w:val="00E10FC4"/>
    <w:rsid w:val="00E21176"/>
    <w:rsid w:val="00E230EE"/>
    <w:rsid w:val="00E33F58"/>
    <w:rsid w:val="00E40BDB"/>
    <w:rsid w:val="00EC7424"/>
    <w:rsid w:val="00ED5FB9"/>
    <w:rsid w:val="00EE17EE"/>
    <w:rsid w:val="00EE3B10"/>
    <w:rsid w:val="00EE7179"/>
    <w:rsid w:val="00EF719F"/>
    <w:rsid w:val="00F13900"/>
    <w:rsid w:val="00F220A8"/>
    <w:rsid w:val="00F3471E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97D9F"/>
    <w:rsid w:val="00FA01B9"/>
    <w:rsid w:val="00FA61E2"/>
    <w:rsid w:val="00FB13AA"/>
    <w:rsid w:val="00FF1CF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2D04-7BDD-41D2-A349-41316AA8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24</cp:revision>
  <cp:lastPrinted>2014-10-27T12:17:00Z</cp:lastPrinted>
  <dcterms:created xsi:type="dcterms:W3CDTF">2015-05-27T13:48:00Z</dcterms:created>
  <dcterms:modified xsi:type="dcterms:W3CDTF">2015-05-27T14:33:00Z</dcterms:modified>
</cp:coreProperties>
</file>